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9DB01" w14:textId="1DE47567" w:rsidR="0033623C" w:rsidRPr="006348DC" w:rsidRDefault="005B605A" w:rsidP="005B605A">
      <w:pPr>
        <w:jc w:val="center"/>
        <w:rPr>
          <w:rFonts w:ascii="Century Gothic" w:hAnsi="Century Gothic"/>
          <w:b/>
        </w:rPr>
      </w:pPr>
      <w:r w:rsidRPr="006348DC">
        <w:rPr>
          <w:rFonts w:ascii="Century Gothic" w:hAnsi="Century Gothic"/>
          <w:b/>
        </w:rPr>
        <w:t>PUP</w:t>
      </w:r>
      <w:r w:rsidR="008704A1" w:rsidRPr="006348DC">
        <w:rPr>
          <w:rFonts w:ascii="Century Gothic" w:hAnsi="Century Gothic"/>
          <w:b/>
        </w:rPr>
        <w:t xml:space="preserve">IL PREMIUM SPEND PROJECTION </w:t>
      </w:r>
      <w:r w:rsidR="005449AE">
        <w:rPr>
          <w:rFonts w:ascii="Century Gothic" w:hAnsi="Century Gothic"/>
          <w:b/>
        </w:rPr>
        <w:t>2019-2020</w:t>
      </w:r>
    </w:p>
    <w:p w14:paraId="58A36B89" w14:textId="00415025" w:rsidR="00E74C39" w:rsidRDefault="00E74C39" w:rsidP="005B605A">
      <w:pPr>
        <w:jc w:val="center"/>
      </w:pPr>
    </w:p>
    <w:tbl>
      <w:tblPr>
        <w:tblStyle w:val="TableGrid1"/>
        <w:tblW w:w="14827" w:type="dxa"/>
        <w:tblLook w:val="04A0" w:firstRow="1" w:lastRow="0" w:firstColumn="1" w:lastColumn="0" w:noHBand="0" w:noVBand="1"/>
      </w:tblPr>
      <w:tblGrid>
        <w:gridCol w:w="3614"/>
        <w:gridCol w:w="3737"/>
        <w:gridCol w:w="3738"/>
        <w:gridCol w:w="3738"/>
      </w:tblGrid>
      <w:tr w:rsidR="00866BDD" w:rsidRPr="00F85BB2" w14:paraId="0D113192" w14:textId="77777777" w:rsidTr="00866BDD">
        <w:trPr>
          <w:trHeight w:val="191"/>
        </w:trPr>
        <w:tc>
          <w:tcPr>
            <w:tcW w:w="3614" w:type="dxa"/>
            <w:shd w:val="clear" w:color="auto" w:fill="002060"/>
            <w:vAlign w:val="center"/>
          </w:tcPr>
          <w:p w14:paraId="43844637" w14:textId="77777777" w:rsidR="00866BDD" w:rsidRPr="00F85BB2" w:rsidRDefault="00866BDD" w:rsidP="00847A92">
            <w:pPr>
              <w:tabs>
                <w:tab w:val="left" w:pos="255"/>
                <w:tab w:val="center" w:pos="1195"/>
              </w:tabs>
              <w:rPr>
                <w:rFonts w:eastAsia="Times New Roman" w:cs="Arial"/>
                <w:b/>
                <w:color w:val="FFFFFF" w:themeColor="background1"/>
                <w:sz w:val="23"/>
                <w:szCs w:val="23"/>
                <w:lang w:eastAsia="en-GB"/>
              </w:rPr>
            </w:pPr>
            <w:r w:rsidRPr="00F85BB2">
              <w:rPr>
                <w:rFonts w:eastAsia="Times New Roman" w:cs="Arial"/>
                <w:b/>
                <w:color w:val="FFFFFF" w:themeColor="background1"/>
                <w:sz w:val="23"/>
                <w:szCs w:val="23"/>
                <w:lang w:eastAsia="en-GB"/>
              </w:rPr>
              <w:t>Date</w:t>
            </w:r>
          </w:p>
        </w:tc>
        <w:tc>
          <w:tcPr>
            <w:tcW w:w="3737" w:type="dxa"/>
            <w:shd w:val="clear" w:color="auto" w:fill="002060"/>
            <w:vAlign w:val="center"/>
          </w:tcPr>
          <w:p w14:paraId="44867BC7" w14:textId="77777777" w:rsidR="00866BDD" w:rsidRPr="00F85BB2" w:rsidRDefault="00866BDD" w:rsidP="00847A92">
            <w:pPr>
              <w:jc w:val="center"/>
              <w:rPr>
                <w:rFonts w:eastAsia="Times New Roman" w:cs="Arial"/>
                <w:b/>
                <w:color w:val="FFFFFF" w:themeColor="background1"/>
                <w:sz w:val="23"/>
                <w:szCs w:val="23"/>
                <w:lang w:eastAsia="en-GB"/>
              </w:rPr>
            </w:pPr>
            <w:r w:rsidRPr="00F85BB2">
              <w:rPr>
                <w:rFonts w:eastAsia="Times New Roman" w:cs="Arial"/>
                <w:b/>
                <w:color w:val="FFFFFF" w:themeColor="background1"/>
                <w:sz w:val="23"/>
                <w:szCs w:val="23"/>
                <w:lang w:eastAsia="en-GB"/>
              </w:rPr>
              <w:t>£ per pupil</w:t>
            </w:r>
          </w:p>
        </w:tc>
        <w:tc>
          <w:tcPr>
            <w:tcW w:w="3738" w:type="dxa"/>
            <w:shd w:val="clear" w:color="auto" w:fill="002060"/>
            <w:vAlign w:val="center"/>
          </w:tcPr>
          <w:p w14:paraId="76476C4A" w14:textId="77777777" w:rsidR="00866BDD" w:rsidRPr="00F85BB2" w:rsidRDefault="00866BDD" w:rsidP="00847A92">
            <w:pPr>
              <w:jc w:val="center"/>
              <w:rPr>
                <w:rFonts w:eastAsia="Times New Roman" w:cs="Arial"/>
                <w:b/>
                <w:color w:val="FFFFFF" w:themeColor="background1"/>
                <w:sz w:val="23"/>
                <w:szCs w:val="23"/>
                <w:lang w:eastAsia="en-GB"/>
              </w:rPr>
            </w:pPr>
            <w:r w:rsidRPr="00F85BB2">
              <w:rPr>
                <w:rFonts w:eastAsia="Times New Roman" w:cs="Arial"/>
                <w:b/>
                <w:color w:val="FFFFFF" w:themeColor="background1"/>
                <w:sz w:val="23"/>
                <w:szCs w:val="23"/>
                <w:lang w:eastAsia="en-GB"/>
              </w:rPr>
              <w:t>Number of eligible pupils</w:t>
            </w:r>
          </w:p>
        </w:tc>
        <w:tc>
          <w:tcPr>
            <w:tcW w:w="3738" w:type="dxa"/>
            <w:shd w:val="clear" w:color="auto" w:fill="002060"/>
            <w:vAlign w:val="center"/>
          </w:tcPr>
          <w:p w14:paraId="2F7DED9B" w14:textId="77777777" w:rsidR="00866BDD" w:rsidRPr="00F85BB2" w:rsidRDefault="00866BDD" w:rsidP="00847A92">
            <w:pPr>
              <w:jc w:val="right"/>
              <w:rPr>
                <w:rFonts w:eastAsia="Times New Roman" w:cs="Arial"/>
                <w:b/>
                <w:color w:val="FFFFFF" w:themeColor="background1"/>
                <w:sz w:val="23"/>
                <w:szCs w:val="23"/>
                <w:lang w:eastAsia="en-GB"/>
              </w:rPr>
            </w:pPr>
            <w:r w:rsidRPr="00F85BB2">
              <w:rPr>
                <w:rFonts w:eastAsia="Times New Roman" w:cs="Arial"/>
                <w:b/>
                <w:color w:val="FFFFFF" w:themeColor="background1"/>
                <w:sz w:val="23"/>
                <w:szCs w:val="23"/>
                <w:lang w:eastAsia="en-GB"/>
              </w:rPr>
              <w:t>£ Total for KGS</w:t>
            </w:r>
          </w:p>
        </w:tc>
      </w:tr>
      <w:tr w:rsidR="00866BDD" w:rsidRPr="00F85BB2" w14:paraId="01B59A13" w14:textId="77777777" w:rsidTr="00866BDD">
        <w:trPr>
          <w:trHeight w:val="191"/>
        </w:trPr>
        <w:tc>
          <w:tcPr>
            <w:tcW w:w="3614" w:type="dxa"/>
            <w:shd w:val="clear" w:color="auto" w:fill="C6D9F1" w:themeFill="text2" w:themeFillTint="33"/>
            <w:vAlign w:val="center"/>
          </w:tcPr>
          <w:p w14:paraId="67A774D8" w14:textId="77777777" w:rsidR="00866BDD" w:rsidRPr="00F85BB2" w:rsidRDefault="00866BDD" w:rsidP="00847A92">
            <w:pPr>
              <w:jc w:val="center"/>
              <w:rPr>
                <w:rFonts w:eastAsia="Times New Roman" w:cs="Arial"/>
                <w:color w:val="002060"/>
                <w:sz w:val="23"/>
                <w:szCs w:val="23"/>
                <w:lang w:eastAsia="en-GB"/>
              </w:rPr>
            </w:pPr>
            <w:r>
              <w:rPr>
                <w:rFonts w:eastAsia="Times New Roman" w:cs="Arial"/>
                <w:color w:val="002060"/>
                <w:sz w:val="23"/>
                <w:szCs w:val="23"/>
                <w:lang w:eastAsia="en-GB"/>
              </w:rPr>
              <w:t>2019</w:t>
            </w:r>
            <w:r w:rsidRPr="00F85BB2">
              <w:rPr>
                <w:rFonts w:eastAsia="Times New Roman" w:cs="Arial"/>
                <w:color w:val="002060"/>
                <w:sz w:val="23"/>
                <w:szCs w:val="23"/>
                <w:lang w:eastAsia="en-GB"/>
              </w:rPr>
              <w:t xml:space="preserve"> – </w:t>
            </w:r>
            <w:r>
              <w:rPr>
                <w:rFonts w:eastAsia="Times New Roman" w:cs="Arial"/>
                <w:color w:val="002060"/>
                <w:sz w:val="23"/>
                <w:szCs w:val="23"/>
                <w:lang w:eastAsia="en-GB"/>
              </w:rPr>
              <w:t>2020</w:t>
            </w:r>
          </w:p>
        </w:tc>
        <w:tc>
          <w:tcPr>
            <w:tcW w:w="3737" w:type="dxa"/>
            <w:vAlign w:val="center"/>
          </w:tcPr>
          <w:p w14:paraId="1E3A7543" w14:textId="77777777" w:rsidR="00866BDD" w:rsidRPr="00223E2C" w:rsidRDefault="00866BDD" w:rsidP="00847A92">
            <w:pPr>
              <w:jc w:val="center"/>
              <w:rPr>
                <w:rFonts w:eastAsia="Times New Roman" w:cs="Arial"/>
                <w:color w:val="002060"/>
                <w:sz w:val="23"/>
                <w:szCs w:val="23"/>
                <w:highlight w:val="yellow"/>
                <w:lang w:eastAsia="en-GB"/>
              </w:rPr>
            </w:pPr>
            <w:r w:rsidRPr="00AA6983">
              <w:rPr>
                <w:rFonts w:eastAsia="Times New Roman" w:cs="Arial"/>
                <w:color w:val="002060"/>
                <w:sz w:val="23"/>
                <w:szCs w:val="23"/>
                <w:lang w:eastAsia="en-GB"/>
              </w:rPr>
              <w:t>£1,320</w:t>
            </w:r>
          </w:p>
        </w:tc>
        <w:tc>
          <w:tcPr>
            <w:tcW w:w="3738" w:type="dxa"/>
            <w:vAlign w:val="center"/>
          </w:tcPr>
          <w:p w14:paraId="43B1494E" w14:textId="491A2748" w:rsidR="00866BDD" w:rsidRPr="00223E2C" w:rsidRDefault="00866BDD" w:rsidP="00847A92">
            <w:pPr>
              <w:jc w:val="center"/>
              <w:rPr>
                <w:rFonts w:eastAsia="Times New Roman" w:cs="Arial"/>
                <w:color w:val="002060"/>
                <w:sz w:val="23"/>
                <w:szCs w:val="23"/>
                <w:highlight w:val="yellow"/>
                <w:lang w:eastAsia="en-GB"/>
              </w:rPr>
            </w:pPr>
            <w:r>
              <w:rPr>
                <w:rFonts w:eastAsia="Times New Roman" w:cs="Arial"/>
                <w:color w:val="002060"/>
                <w:sz w:val="23"/>
                <w:szCs w:val="23"/>
                <w:lang w:eastAsia="en-GB"/>
              </w:rPr>
              <w:t>91</w:t>
            </w:r>
            <w:r w:rsidRPr="00AA6983">
              <w:rPr>
                <w:rFonts w:eastAsia="Times New Roman" w:cs="Arial"/>
                <w:color w:val="002060"/>
                <w:sz w:val="23"/>
                <w:szCs w:val="23"/>
                <w:lang w:eastAsia="en-GB"/>
              </w:rPr>
              <w:t xml:space="preserve"> </w:t>
            </w:r>
          </w:p>
        </w:tc>
        <w:tc>
          <w:tcPr>
            <w:tcW w:w="3738" w:type="dxa"/>
            <w:vAlign w:val="center"/>
          </w:tcPr>
          <w:p w14:paraId="18D014AB" w14:textId="4EB534F0" w:rsidR="00866BDD" w:rsidRPr="00223E2C" w:rsidRDefault="00866BDD" w:rsidP="00847A92">
            <w:pPr>
              <w:jc w:val="center"/>
              <w:rPr>
                <w:rFonts w:eastAsia="Times New Roman" w:cs="Arial"/>
                <w:color w:val="002060"/>
                <w:sz w:val="23"/>
                <w:szCs w:val="23"/>
                <w:highlight w:val="yellow"/>
                <w:lang w:eastAsia="en-GB"/>
              </w:rPr>
            </w:pPr>
            <w:r>
              <w:rPr>
                <w:rFonts w:ascii="Century Gothic" w:hAnsi="Century Gothic"/>
                <w:sz w:val="20"/>
                <w:szCs w:val="20"/>
              </w:rPr>
              <w:t xml:space="preserve">£120,120.00       </w:t>
            </w:r>
          </w:p>
        </w:tc>
      </w:tr>
    </w:tbl>
    <w:p w14:paraId="75667159" w14:textId="57C3A068" w:rsidR="00E74C39" w:rsidRPr="006348DC" w:rsidRDefault="00E74C39" w:rsidP="006348DC">
      <w:pPr>
        <w:pStyle w:val="NoSpacing"/>
        <w:rPr>
          <w:rFonts w:ascii="Century Gothic" w:hAnsi="Century Gothic"/>
          <w:sz w:val="20"/>
          <w:szCs w:val="20"/>
        </w:rPr>
      </w:pPr>
    </w:p>
    <w:p w14:paraId="06ED989E" w14:textId="57C12CB8" w:rsidR="00610D69" w:rsidRPr="006348DC" w:rsidRDefault="00610D69" w:rsidP="006348DC">
      <w:pPr>
        <w:pStyle w:val="NoSpacing"/>
        <w:rPr>
          <w:rFonts w:ascii="Century Gothic" w:hAnsi="Century Gothic"/>
          <w:b/>
          <w:sz w:val="20"/>
          <w:szCs w:val="20"/>
          <w:lang w:val="en"/>
        </w:rPr>
      </w:pPr>
      <w:r w:rsidRPr="006348DC">
        <w:rPr>
          <w:rFonts w:ascii="Century Gothic" w:hAnsi="Century Gothic"/>
          <w:b/>
          <w:sz w:val="20"/>
          <w:szCs w:val="20"/>
          <w:lang w:val="en"/>
        </w:rPr>
        <w:t>Main barriers to educational achievement for pupils identified as Pupil Premium children</w:t>
      </w:r>
    </w:p>
    <w:p w14:paraId="28DD6FF4" w14:textId="4F7E1232" w:rsidR="00610D69" w:rsidRPr="006348DC" w:rsidRDefault="00375030" w:rsidP="006348DC">
      <w:pPr>
        <w:pStyle w:val="NoSpacing"/>
        <w:rPr>
          <w:rFonts w:ascii="Century Gothic" w:hAnsi="Century Gothic"/>
          <w:sz w:val="20"/>
          <w:szCs w:val="20"/>
        </w:rPr>
      </w:pPr>
      <w:r w:rsidRPr="006348DC">
        <w:rPr>
          <w:rFonts w:ascii="Century Gothic" w:hAnsi="Century Gothic"/>
          <w:sz w:val="20"/>
          <w:szCs w:val="20"/>
        </w:rPr>
        <w:t>For som</w:t>
      </w:r>
      <w:r w:rsidR="00610D69" w:rsidRPr="006348DC">
        <w:rPr>
          <w:rFonts w:ascii="Century Gothic" w:hAnsi="Century Gothic"/>
          <w:sz w:val="20"/>
          <w:szCs w:val="20"/>
        </w:rPr>
        <w:t>e pupils, barriers may include SEND</w:t>
      </w:r>
      <w:r w:rsidR="005E2D54" w:rsidRPr="006348DC">
        <w:rPr>
          <w:rFonts w:ascii="Century Gothic" w:hAnsi="Century Gothic"/>
          <w:sz w:val="20"/>
          <w:szCs w:val="20"/>
        </w:rPr>
        <w:t xml:space="preserve">, </w:t>
      </w:r>
      <w:r w:rsidR="00610D69" w:rsidRPr="006348DC">
        <w:rPr>
          <w:rFonts w:ascii="Century Gothic" w:hAnsi="Century Gothic"/>
          <w:sz w:val="20"/>
          <w:szCs w:val="20"/>
        </w:rPr>
        <w:t>EAL related challenges</w:t>
      </w:r>
      <w:r w:rsidR="00324AE5" w:rsidRPr="006348DC">
        <w:rPr>
          <w:rFonts w:ascii="Century Gothic" w:hAnsi="Century Gothic"/>
          <w:sz w:val="20"/>
          <w:szCs w:val="20"/>
        </w:rPr>
        <w:t xml:space="preserve"> </w:t>
      </w:r>
      <w:r w:rsidR="005E2D54" w:rsidRPr="006348DC">
        <w:rPr>
          <w:rFonts w:ascii="Century Gothic" w:hAnsi="Century Gothic"/>
          <w:sz w:val="20"/>
          <w:szCs w:val="20"/>
        </w:rPr>
        <w:t>or</w:t>
      </w:r>
      <w:r w:rsidR="00324AE5" w:rsidRPr="006348DC">
        <w:rPr>
          <w:rFonts w:ascii="Century Gothic" w:hAnsi="Century Gothic"/>
          <w:sz w:val="20"/>
          <w:szCs w:val="20"/>
        </w:rPr>
        <w:t>,</w:t>
      </w:r>
      <w:r w:rsidR="005E2D54" w:rsidRPr="006348DC">
        <w:rPr>
          <w:rFonts w:ascii="Century Gothic" w:hAnsi="Century Gothic"/>
          <w:sz w:val="20"/>
          <w:szCs w:val="20"/>
        </w:rPr>
        <w:t xml:space="preserve"> </w:t>
      </w:r>
      <w:r w:rsidR="00840547" w:rsidRPr="006348DC">
        <w:rPr>
          <w:rFonts w:ascii="Century Gothic" w:hAnsi="Century Gothic"/>
          <w:sz w:val="20"/>
          <w:szCs w:val="20"/>
        </w:rPr>
        <w:t>in some cases</w:t>
      </w:r>
      <w:r w:rsidR="00324AE5" w:rsidRPr="006348DC">
        <w:rPr>
          <w:rFonts w:ascii="Century Gothic" w:hAnsi="Century Gothic"/>
          <w:sz w:val="20"/>
          <w:szCs w:val="20"/>
        </w:rPr>
        <w:t>, both SEND and EAL.</w:t>
      </w:r>
    </w:p>
    <w:p w14:paraId="19254D96" w14:textId="76B7DCBE" w:rsidR="00610D69" w:rsidRPr="006348DC" w:rsidRDefault="00A61A0E" w:rsidP="006348DC">
      <w:pPr>
        <w:pStyle w:val="NoSpacing"/>
        <w:rPr>
          <w:rFonts w:ascii="Century Gothic" w:hAnsi="Century Gothic"/>
          <w:sz w:val="20"/>
          <w:szCs w:val="20"/>
        </w:rPr>
      </w:pPr>
      <w:r w:rsidRPr="006348DC">
        <w:rPr>
          <w:rFonts w:ascii="Century Gothic" w:hAnsi="Century Gothic"/>
          <w:sz w:val="20"/>
          <w:szCs w:val="20"/>
        </w:rPr>
        <w:t xml:space="preserve">As a growing school, families need support to understand the educational benefits there are in being </w:t>
      </w:r>
      <w:r w:rsidR="00610D69" w:rsidRPr="006348DC">
        <w:rPr>
          <w:rFonts w:ascii="Century Gothic" w:hAnsi="Century Gothic"/>
          <w:sz w:val="20"/>
          <w:szCs w:val="20"/>
        </w:rPr>
        <w:t xml:space="preserve">identified as </w:t>
      </w:r>
      <w:r w:rsidR="00375030" w:rsidRPr="006348DC">
        <w:rPr>
          <w:rFonts w:ascii="Century Gothic" w:hAnsi="Century Gothic"/>
          <w:sz w:val="20"/>
          <w:szCs w:val="20"/>
        </w:rPr>
        <w:t xml:space="preserve">a child in receipt of </w:t>
      </w:r>
      <w:r w:rsidR="00610D69" w:rsidRPr="006348DC">
        <w:rPr>
          <w:rFonts w:ascii="Century Gothic" w:hAnsi="Century Gothic"/>
          <w:sz w:val="20"/>
          <w:szCs w:val="20"/>
        </w:rPr>
        <w:t xml:space="preserve">pupil premium </w:t>
      </w:r>
      <w:r w:rsidRPr="006348DC">
        <w:rPr>
          <w:rFonts w:ascii="Century Gothic" w:hAnsi="Century Gothic"/>
          <w:sz w:val="20"/>
          <w:szCs w:val="20"/>
        </w:rPr>
        <w:t>and the educational progress</w:t>
      </w:r>
      <w:r w:rsidR="00375030" w:rsidRPr="006348DC">
        <w:rPr>
          <w:rFonts w:ascii="Century Gothic" w:hAnsi="Century Gothic"/>
          <w:sz w:val="20"/>
          <w:szCs w:val="20"/>
        </w:rPr>
        <w:t xml:space="preserve"> that</w:t>
      </w:r>
      <w:r w:rsidRPr="006348DC">
        <w:rPr>
          <w:rFonts w:ascii="Century Gothic" w:hAnsi="Century Gothic"/>
          <w:sz w:val="20"/>
          <w:szCs w:val="20"/>
        </w:rPr>
        <w:t xml:space="preserve"> can be made through this plan.</w:t>
      </w:r>
    </w:p>
    <w:p w14:paraId="726CC0C5" w14:textId="4E178AF9" w:rsidR="00A61A0E" w:rsidRPr="006348DC" w:rsidRDefault="00A61A0E" w:rsidP="006348DC">
      <w:pPr>
        <w:pStyle w:val="NoSpacing"/>
        <w:rPr>
          <w:rFonts w:ascii="Century Gothic" w:hAnsi="Century Gothic"/>
          <w:sz w:val="20"/>
          <w:szCs w:val="20"/>
        </w:rPr>
      </w:pPr>
      <w:r w:rsidRPr="006348DC">
        <w:rPr>
          <w:rFonts w:ascii="Century Gothic" w:hAnsi="Century Gothic"/>
          <w:sz w:val="20"/>
          <w:szCs w:val="20"/>
        </w:rPr>
        <w:t>Specific subject areas have been identified as a challenge, with a Reading being an early barrier for many pupils.</w:t>
      </w:r>
    </w:p>
    <w:p w14:paraId="67D0FE5C" w14:textId="4EAA9C20" w:rsidR="00610D69" w:rsidRPr="006348DC" w:rsidRDefault="00016663" w:rsidP="006348DC">
      <w:pPr>
        <w:pStyle w:val="NoSpacing"/>
        <w:rPr>
          <w:rFonts w:ascii="Century Gothic" w:hAnsi="Century Gothic"/>
          <w:sz w:val="20"/>
          <w:szCs w:val="20"/>
        </w:rPr>
      </w:pPr>
      <w:r w:rsidRPr="006348DC">
        <w:rPr>
          <w:rFonts w:ascii="Century Gothic" w:hAnsi="Century Gothic"/>
          <w:sz w:val="20"/>
          <w:szCs w:val="20"/>
        </w:rPr>
        <w:t xml:space="preserve">Some children arrive ill-prepared for the day and have a lack of exposure to </w:t>
      </w:r>
      <w:r w:rsidR="00610D69" w:rsidRPr="006348DC">
        <w:rPr>
          <w:rFonts w:ascii="Century Gothic" w:hAnsi="Century Gothic"/>
          <w:sz w:val="20"/>
          <w:szCs w:val="20"/>
        </w:rPr>
        <w:t>e</w:t>
      </w:r>
      <w:r w:rsidRPr="006348DC">
        <w:rPr>
          <w:rFonts w:ascii="Century Gothic" w:hAnsi="Century Gothic"/>
          <w:sz w:val="20"/>
          <w:szCs w:val="20"/>
        </w:rPr>
        <w:t>nrichment activities in their home life</w:t>
      </w:r>
      <w:r w:rsidR="00A61A0E" w:rsidRPr="006348DC">
        <w:rPr>
          <w:rFonts w:ascii="Century Gothic" w:hAnsi="Century Gothic"/>
          <w:sz w:val="20"/>
          <w:szCs w:val="20"/>
        </w:rPr>
        <w:t>.</w:t>
      </w:r>
    </w:p>
    <w:p w14:paraId="045FE4F2" w14:textId="43EB5FED" w:rsidR="00610D69" w:rsidRPr="006348DC" w:rsidRDefault="00610D69" w:rsidP="006348DC">
      <w:pPr>
        <w:pStyle w:val="NoSpacing"/>
        <w:rPr>
          <w:rFonts w:ascii="Century Gothic" w:hAnsi="Century Gothic"/>
          <w:sz w:val="20"/>
          <w:szCs w:val="20"/>
        </w:rPr>
      </w:pPr>
      <w:r w:rsidRPr="006348DC">
        <w:rPr>
          <w:rFonts w:ascii="Century Gothic" w:hAnsi="Century Gothic"/>
          <w:sz w:val="20"/>
          <w:szCs w:val="20"/>
        </w:rPr>
        <w:t xml:space="preserve">Some children benefit from teaching in smaller </w:t>
      </w:r>
      <w:r w:rsidR="00375030" w:rsidRPr="006348DC">
        <w:rPr>
          <w:rFonts w:ascii="Century Gothic" w:hAnsi="Century Gothic"/>
          <w:sz w:val="20"/>
          <w:szCs w:val="20"/>
        </w:rPr>
        <w:t>groups as large groups do</w:t>
      </w:r>
      <w:r w:rsidRPr="006348DC">
        <w:rPr>
          <w:rFonts w:ascii="Century Gothic" w:hAnsi="Century Gothic"/>
          <w:sz w:val="20"/>
          <w:szCs w:val="20"/>
        </w:rPr>
        <w:t xml:space="preserve"> not</w:t>
      </w:r>
      <w:r w:rsidR="00375030" w:rsidRPr="006348DC">
        <w:rPr>
          <w:rFonts w:ascii="Century Gothic" w:hAnsi="Century Gothic"/>
          <w:sz w:val="20"/>
          <w:szCs w:val="20"/>
        </w:rPr>
        <w:t xml:space="preserve"> always enable a</w:t>
      </w:r>
      <w:r w:rsidRPr="006348DC">
        <w:rPr>
          <w:rFonts w:ascii="Century Gothic" w:hAnsi="Century Gothic"/>
          <w:sz w:val="20"/>
          <w:szCs w:val="20"/>
        </w:rPr>
        <w:t xml:space="preserve"> focus on specific needs</w:t>
      </w:r>
    </w:p>
    <w:p w14:paraId="27369016" w14:textId="37CBD58C" w:rsidR="00610D69" w:rsidRPr="006348DC" w:rsidRDefault="00610D69" w:rsidP="006348DC">
      <w:pPr>
        <w:pStyle w:val="NoSpacing"/>
        <w:rPr>
          <w:rFonts w:ascii="Century Gothic" w:hAnsi="Century Gothic"/>
          <w:sz w:val="20"/>
          <w:szCs w:val="20"/>
        </w:rPr>
      </w:pPr>
      <w:r w:rsidRPr="006348DC">
        <w:rPr>
          <w:rFonts w:ascii="Century Gothic" w:hAnsi="Century Gothic"/>
          <w:sz w:val="20"/>
          <w:szCs w:val="20"/>
        </w:rPr>
        <w:t>Specific needs include, for example, social and language skills</w:t>
      </w:r>
      <w:r w:rsidR="00375030" w:rsidRPr="006348DC">
        <w:rPr>
          <w:rFonts w:ascii="Century Gothic" w:hAnsi="Century Gothic"/>
          <w:sz w:val="20"/>
          <w:szCs w:val="20"/>
        </w:rPr>
        <w:t xml:space="preserve"> which</w:t>
      </w:r>
      <w:r w:rsidRPr="006348DC">
        <w:rPr>
          <w:rFonts w:ascii="Century Gothic" w:hAnsi="Century Gothic"/>
          <w:sz w:val="20"/>
          <w:szCs w:val="20"/>
        </w:rPr>
        <w:t xml:space="preserve"> may be a disadvantage and may impede confidence in learning</w:t>
      </w:r>
    </w:p>
    <w:p w14:paraId="7B646F75" w14:textId="55886893" w:rsidR="00610D69" w:rsidRPr="006348DC" w:rsidRDefault="00610D69" w:rsidP="006348DC">
      <w:pPr>
        <w:pStyle w:val="NoSpacing"/>
        <w:rPr>
          <w:rFonts w:ascii="Century Gothic" w:hAnsi="Century Gothic"/>
          <w:sz w:val="20"/>
          <w:szCs w:val="20"/>
        </w:rPr>
      </w:pPr>
    </w:p>
    <w:p w14:paraId="4A8CA13F" w14:textId="0AA725AC" w:rsidR="00610D69" w:rsidRPr="006348DC" w:rsidRDefault="00610D69" w:rsidP="006348DC">
      <w:pPr>
        <w:pStyle w:val="NoSpacing"/>
        <w:rPr>
          <w:rFonts w:ascii="Century Gothic" w:hAnsi="Century Gothic"/>
          <w:b/>
          <w:sz w:val="20"/>
          <w:szCs w:val="20"/>
        </w:rPr>
      </w:pPr>
      <w:r w:rsidRPr="006348DC">
        <w:rPr>
          <w:rFonts w:ascii="Century Gothic" w:hAnsi="Century Gothic"/>
          <w:b/>
          <w:sz w:val="20"/>
          <w:szCs w:val="20"/>
        </w:rPr>
        <w:t xml:space="preserve">Proposed Strategies for </w:t>
      </w:r>
      <w:r w:rsidR="00A61A0E" w:rsidRPr="006348DC">
        <w:rPr>
          <w:rFonts w:ascii="Century Gothic" w:hAnsi="Century Gothic"/>
          <w:b/>
          <w:sz w:val="20"/>
          <w:szCs w:val="20"/>
        </w:rPr>
        <w:t>o</w:t>
      </w:r>
      <w:r w:rsidRPr="006348DC">
        <w:rPr>
          <w:rFonts w:ascii="Century Gothic" w:hAnsi="Century Gothic"/>
          <w:b/>
          <w:sz w:val="20"/>
          <w:szCs w:val="20"/>
        </w:rPr>
        <w:t xml:space="preserve">vercoming the </w:t>
      </w:r>
      <w:r w:rsidR="00A61A0E" w:rsidRPr="006348DC">
        <w:rPr>
          <w:rFonts w:ascii="Century Gothic" w:hAnsi="Century Gothic"/>
          <w:b/>
          <w:sz w:val="20"/>
          <w:szCs w:val="20"/>
        </w:rPr>
        <w:t>b</w:t>
      </w:r>
      <w:r w:rsidRPr="006348DC">
        <w:rPr>
          <w:rFonts w:ascii="Century Gothic" w:hAnsi="Century Gothic"/>
          <w:b/>
          <w:sz w:val="20"/>
          <w:szCs w:val="20"/>
        </w:rPr>
        <w:t xml:space="preserve">arriers </w:t>
      </w:r>
      <w:r w:rsidR="00A61A0E" w:rsidRPr="006348DC">
        <w:rPr>
          <w:rFonts w:ascii="Century Gothic" w:hAnsi="Century Gothic"/>
          <w:b/>
          <w:sz w:val="20"/>
          <w:szCs w:val="20"/>
        </w:rPr>
        <w:t xml:space="preserve">to progress </w:t>
      </w:r>
      <w:r w:rsidRPr="006348DC">
        <w:rPr>
          <w:rFonts w:ascii="Century Gothic" w:hAnsi="Century Gothic"/>
          <w:b/>
          <w:sz w:val="20"/>
          <w:szCs w:val="20"/>
        </w:rPr>
        <w:t>are:</w:t>
      </w:r>
    </w:p>
    <w:p w14:paraId="58C56DC4" w14:textId="403B72B5" w:rsidR="00610D69" w:rsidRPr="006348DC" w:rsidRDefault="003D2574" w:rsidP="006348DC">
      <w:pPr>
        <w:pStyle w:val="NoSpacing"/>
        <w:rPr>
          <w:rFonts w:ascii="Century Gothic" w:hAnsi="Century Gothic"/>
          <w:sz w:val="20"/>
          <w:szCs w:val="20"/>
        </w:rPr>
      </w:pPr>
      <w:r w:rsidRPr="006348DC">
        <w:rPr>
          <w:rFonts w:ascii="Century Gothic" w:hAnsi="Century Gothic"/>
          <w:sz w:val="20"/>
          <w:szCs w:val="20"/>
        </w:rPr>
        <w:t>Some support</w:t>
      </w:r>
      <w:r w:rsidR="00A61A0E" w:rsidRPr="006348DC">
        <w:rPr>
          <w:rFonts w:ascii="Century Gothic" w:hAnsi="Century Gothic"/>
          <w:sz w:val="20"/>
          <w:szCs w:val="20"/>
        </w:rPr>
        <w:t xml:space="preserve"> </w:t>
      </w:r>
      <w:r w:rsidRPr="006348DC">
        <w:rPr>
          <w:rFonts w:ascii="Century Gothic" w:hAnsi="Century Gothic"/>
          <w:sz w:val="20"/>
          <w:szCs w:val="20"/>
        </w:rPr>
        <w:t xml:space="preserve">for </w:t>
      </w:r>
      <w:r w:rsidR="00A61A0E" w:rsidRPr="006348DC">
        <w:rPr>
          <w:rFonts w:ascii="Century Gothic" w:hAnsi="Century Gothic"/>
          <w:sz w:val="20"/>
          <w:szCs w:val="20"/>
        </w:rPr>
        <w:t>families with uniform and clothing requirements</w:t>
      </w:r>
    </w:p>
    <w:p w14:paraId="055B10DB" w14:textId="0E41EEEB" w:rsidR="00A61A0E" w:rsidRPr="006348DC" w:rsidRDefault="00A61A0E" w:rsidP="006348DC">
      <w:pPr>
        <w:pStyle w:val="NoSpacing"/>
        <w:rPr>
          <w:rFonts w:ascii="Century Gothic" w:hAnsi="Century Gothic"/>
          <w:sz w:val="20"/>
          <w:szCs w:val="20"/>
        </w:rPr>
      </w:pPr>
      <w:r w:rsidRPr="006348DC">
        <w:rPr>
          <w:rFonts w:ascii="Century Gothic" w:hAnsi="Century Gothic"/>
          <w:sz w:val="20"/>
          <w:szCs w:val="20"/>
        </w:rPr>
        <w:t>Providing financial support for extra-curricular provisi</w:t>
      </w:r>
      <w:r w:rsidR="003D2574" w:rsidRPr="006348DC">
        <w:rPr>
          <w:rFonts w:ascii="Century Gothic" w:hAnsi="Century Gothic"/>
          <w:sz w:val="20"/>
          <w:szCs w:val="20"/>
        </w:rPr>
        <w:t>on and enrichment opportunities</w:t>
      </w:r>
    </w:p>
    <w:p w14:paraId="16AFF1AC" w14:textId="12776E43" w:rsidR="00A61A0E" w:rsidRPr="006348DC" w:rsidRDefault="00A61A0E" w:rsidP="006348DC">
      <w:pPr>
        <w:pStyle w:val="NoSpacing"/>
        <w:rPr>
          <w:rFonts w:ascii="Century Gothic" w:hAnsi="Century Gothic"/>
          <w:sz w:val="20"/>
          <w:szCs w:val="20"/>
        </w:rPr>
      </w:pPr>
      <w:r w:rsidRPr="006348DC">
        <w:rPr>
          <w:rFonts w:ascii="Century Gothic" w:hAnsi="Century Gothic"/>
          <w:sz w:val="20"/>
          <w:szCs w:val="20"/>
        </w:rPr>
        <w:t>Providing focused intervention groups, including 1:1 tuition opportunities for specific children, identified through pupil progress meeting</w:t>
      </w:r>
      <w:r w:rsidR="003D2574" w:rsidRPr="006348DC">
        <w:rPr>
          <w:rFonts w:ascii="Century Gothic" w:hAnsi="Century Gothic"/>
          <w:sz w:val="20"/>
          <w:szCs w:val="20"/>
        </w:rPr>
        <w:t>s</w:t>
      </w:r>
      <w:r w:rsidRPr="006348DC">
        <w:rPr>
          <w:rFonts w:ascii="Century Gothic" w:hAnsi="Century Gothic"/>
          <w:sz w:val="20"/>
          <w:szCs w:val="20"/>
        </w:rPr>
        <w:t>, to make rapid progress in all core subject areas</w:t>
      </w:r>
    </w:p>
    <w:p w14:paraId="0ACDBF5C" w14:textId="316B5E1C" w:rsidR="003D2574" w:rsidRPr="006348DC" w:rsidRDefault="00A61A0E" w:rsidP="006348DC">
      <w:pPr>
        <w:pStyle w:val="NoSpacing"/>
        <w:rPr>
          <w:rFonts w:ascii="Century Gothic" w:hAnsi="Century Gothic"/>
          <w:sz w:val="20"/>
          <w:szCs w:val="20"/>
        </w:rPr>
      </w:pPr>
      <w:r w:rsidRPr="006348DC">
        <w:rPr>
          <w:rFonts w:ascii="Century Gothic" w:hAnsi="Century Gothic"/>
          <w:sz w:val="20"/>
          <w:szCs w:val="20"/>
        </w:rPr>
        <w:t>Access to text through a rich range of reading materials, specific to pupil premium children’s needs.</w:t>
      </w:r>
    </w:p>
    <w:p w14:paraId="1920F257" w14:textId="49270EC3" w:rsidR="00A61A0E" w:rsidRPr="006348DC" w:rsidRDefault="00A61A0E" w:rsidP="006348DC">
      <w:pPr>
        <w:pStyle w:val="NoSpacing"/>
        <w:rPr>
          <w:rFonts w:ascii="Century Gothic" w:hAnsi="Century Gothic"/>
          <w:sz w:val="20"/>
          <w:szCs w:val="20"/>
        </w:rPr>
      </w:pPr>
    </w:p>
    <w:p w14:paraId="7A6E1964" w14:textId="4096DA25" w:rsidR="00A61A0E" w:rsidRPr="006348DC" w:rsidRDefault="00A61A0E" w:rsidP="006348DC">
      <w:pPr>
        <w:pStyle w:val="NoSpacing"/>
        <w:rPr>
          <w:rFonts w:ascii="Century Gothic" w:hAnsi="Century Gothic"/>
          <w:b/>
          <w:sz w:val="20"/>
          <w:szCs w:val="20"/>
        </w:rPr>
      </w:pPr>
      <w:r w:rsidRPr="006348DC">
        <w:rPr>
          <w:rFonts w:ascii="Century Gothic" w:hAnsi="Century Gothic"/>
          <w:b/>
          <w:sz w:val="20"/>
          <w:szCs w:val="20"/>
        </w:rPr>
        <w:t>Measuring Impact and Renewal</w:t>
      </w:r>
    </w:p>
    <w:p w14:paraId="399FF92D" w14:textId="4FD50A17" w:rsidR="00A61A0E" w:rsidRPr="006348DC" w:rsidRDefault="00A61A0E" w:rsidP="006348DC">
      <w:pPr>
        <w:pStyle w:val="NoSpacing"/>
        <w:rPr>
          <w:rFonts w:ascii="Century Gothic" w:hAnsi="Century Gothic"/>
          <w:sz w:val="20"/>
          <w:szCs w:val="20"/>
        </w:rPr>
      </w:pPr>
      <w:r w:rsidRPr="006348DC">
        <w:rPr>
          <w:rFonts w:ascii="Century Gothic" w:hAnsi="Century Gothic"/>
          <w:sz w:val="20"/>
          <w:szCs w:val="20"/>
        </w:rPr>
        <w:t>The impact of this pupil premium pla</w:t>
      </w:r>
      <w:r w:rsidR="0091792D" w:rsidRPr="006348DC">
        <w:rPr>
          <w:rFonts w:ascii="Century Gothic" w:hAnsi="Century Gothic"/>
          <w:sz w:val="20"/>
          <w:szCs w:val="20"/>
        </w:rPr>
        <w:t>n will be evaluated in July 2019</w:t>
      </w:r>
      <w:r w:rsidRPr="006348DC">
        <w:rPr>
          <w:rFonts w:ascii="Century Gothic" w:hAnsi="Century Gothic"/>
          <w:sz w:val="20"/>
          <w:szCs w:val="20"/>
        </w:rPr>
        <w:t xml:space="preserve">, </w:t>
      </w:r>
      <w:r w:rsidR="00297BCB" w:rsidRPr="006348DC">
        <w:rPr>
          <w:rFonts w:ascii="Century Gothic" w:hAnsi="Century Gothic"/>
          <w:sz w:val="20"/>
          <w:szCs w:val="20"/>
        </w:rPr>
        <w:t>with the areas of significant progress being clearly shown in the ‘actual impact’ column below for each area.  This plan will be reviewed following this evaluation, which will feed into the</w:t>
      </w:r>
      <w:r w:rsidR="0091792D" w:rsidRPr="006348DC">
        <w:rPr>
          <w:rFonts w:ascii="Century Gothic" w:hAnsi="Century Gothic"/>
          <w:sz w:val="20"/>
          <w:szCs w:val="20"/>
        </w:rPr>
        <w:t xml:space="preserve"> Pupil Premium Plan for the 2019/20</w:t>
      </w:r>
      <w:r w:rsidR="00297BCB" w:rsidRPr="006348DC">
        <w:rPr>
          <w:rFonts w:ascii="Century Gothic" w:hAnsi="Century Gothic"/>
          <w:sz w:val="20"/>
          <w:szCs w:val="20"/>
        </w:rPr>
        <w:t xml:space="preserve"> academic year.</w:t>
      </w:r>
    </w:p>
    <w:p w14:paraId="6527CDD9" w14:textId="15D0D5D4" w:rsidR="00A61A0E" w:rsidRPr="006348DC" w:rsidRDefault="00A61A0E" w:rsidP="006348DC">
      <w:pPr>
        <w:pStyle w:val="NoSpacing"/>
        <w:rPr>
          <w:rFonts w:ascii="Century Gothic" w:hAnsi="Century Gothic"/>
          <w:sz w:val="20"/>
          <w:szCs w:val="20"/>
        </w:rPr>
      </w:pPr>
    </w:p>
    <w:p w14:paraId="07A7F1FF" w14:textId="0D035C6D" w:rsidR="00303215" w:rsidRDefault="00303215" w:rsidP="006348DC">
      <w:pPr>
        <w:pStyle w:val="NoSpacing"/>
        <w:rPr>
          <w:rFonts w:ascii="Century Gothic" w:hAnsi="Century Gothic"/>
          <w:sz w:val="20"/>
          <w:szCs w:val="20"/>
        </w:rPr>
      </w:pPr>
    </w:p>
    <w:p w14:paraId="54FD73CC" w14:textId="1A504DC6" w:rsidR="00866BDD" w:rsidRDefault="00866BDD" w:rsidP="006348DC">
      <w:pPr>
        <w:pStyle w:val="NoSpacing"/>
        <w:rPr>
          <w:rFonts w:ascii="Century Gothic" w:hAnsi="Century Gothic"/>
          <w:sz w:val="20"/>
          <w:szCs w:val="20"/>
        </w:rPr>
      </w:pPr>
    </w:p>
    <w:p w14:paraId="15C477A7" w14:textId="2D2F0987" w:rsidR="00866BDD" w:rsidRDefault="00866BDD" w:rsidP="006348DC">
      <w:pPr>
        <w:pStyle w:val="NoSpacing"/>
        <w:rPr>
          <w:rFonts w:ascii="Century Gothic" w:hAnsi="Century Gothic"/>
          <w:sz w:val="20"/>
          <w:szCs w:val="20"/>
        </w:rPr>
      </w:pPr>
    </w:p>
    <w:p w14:paraId="008D3AF1" w14:textId="451ADA2F" w:rsidR="00866BDD" w:rsidRDefault="00866BDD" w:rsidP="006348DC">
      <w:pPr>
        <w:pStyle w:val="NoSpacing"/>
        <w:rPr>
          <w:rFonts w:ascii="Century Gothic" w:hAnsi="Century Gothic"/>
          <w:sz w:val="20"/>
          <w:szCs w:val="20"/>
        </w:rPr>
      </w:pPr>
    </w:p>
    <w:p w14:paraId="3231247A" w14:textId="225134BD" w:rsidR="00866BDD" w:rsidRDefault="00866BDD" w:rsidP="006348DC">
      <w:pPr>
        <w:pStyle w:val="NoSpacing"/>
        <w:rPr>
          <w:rFonts w:ascii="Century Gothic" w:hAnsi="Century Gothic"/>
          <w:sz w:val="20"/>
          <w:szCs w:val="20"/>
        </w:rPr>
      </w:pPr>
    </w:p>
    <w:p w14:paraId="2060F707" w14:textId="77777777" w:rsidR="00866BDD" w:rsidRPr="006348DC" w:rsidRDefault="00866BDD" w:rsidP="006348DC">
      <w:pPr>
        <w:pStyle w:val="NoSpacing"/>
        <w:rPr>
          <w:rFonts w:ascii="Century Gothic" w:hAnsi="Century Gothic"/>
          <w:sz w:val="20"/>
          <w:szCs w:val="20"/>
        </w:rPr>
      </w:pPr>
    </w:p>
    <w:p w14:paraId="3043FA35" w14:textId="77777777" w:rsidR="00B11764" w:rsidRPr="006348DC" w:rsidRDefault="00B11764" w:rsidP="006348DC">
      <w:pPr>
        <w:pStyle w:val="NoSpacing"/>
        <w:rPr>
          <w:rFonts w:ascii="Century Gothic" w:hAnsi="Century Gothic"/>
          <w:sz w:val="20"/>
          <w:szCs w:val="20"/>
        </w:rPr>
      </w:pPr>
    </w:p>
    <w:p w14:paraId="3AE287AA" w14:textId="08A2B191" w:rsidR="00B11764" w:rsidRDefault="00B11764" w:rsidP="006348DC">
      <w:pPr>
        <w:pStyle w:val="NoSpacing"/>
        <w:rPr>
          <w:rFonts w:ascii="Century Gothic" w:hAnsi="Century Gothic"/>
          <w:sz w:val="20"/>
          <w:szCs w:val="20"/>
        </w:rPr>
      </w:pPr>
    </w:p>
    <w:p w14:paraId="6482B7C7" w14:textId="05D13EAA" w:rsidR="00BD1AB7" w:rsidRDefault="00BD1AB7" w:rsidP="006348DC">
      <w:pPr>
        <w:pStyle w:val="NoSpacing"/>
        <w:rPr>
          <w:rFonts w:ascii="Century Gothic" w:hAnsi="Century Gothic"/>
          <w:sz w:val="20"/>
          <w:szCs w:val="20"/>
        </w:rPr>
      </w:pPr>
    </w:p>
    <w:p w14:paraId="475DAC6A" w14:textId="6FAC423C" w:rsidR="00BD1AB7" w:rsidRDefault="00BD1AB7" w:rsidP="006348DC">
      <w:pPr>
        <w:pStyle w:val="NoSpacing"/>
        <w:rPr>
          <w:rFonts w:ascii="Century Gothic" w:hAnsi="Century Gothic"/>
          <w:sz w:val="20"/>
          <w:szCs w:val="20"/>
        </w:rPr>
      </w:pPr>
    </w:p>
    <w:p w14:paraId="3E75EEEF" w14:textId="4D5C1978" w:rsidR="00BD1AB7" w:rsidRDefault="00BD1AB7" w:rsidP="006348DC">
      <w:pPr>
        <w:pStyle w:val="NoSpacing"/>
        <w:rPr>
          <w:rFonts w:ascii="Century Gothic" w:hAnsi="Century Gothic"/>
          <w:sz w:val="20"/>
          <w:szCs w:val="20"/>
        </w:rPr>
      </w:pPr>
    </w:p>
    <w:p w14:paraId="6149F7D8" w14:textId="6DB5FED8" w:rsidR="00BD1AB7" w:rsidRDefault="00BD1AB7" w:rsidP="006348DC">
      <w:pPr>
        <w:pStyle w:val="NoSpacing"/>
        <w:rPr>
          <w:rFonts w:ascii="Century Gothic" w:hAnsi="Century Gothic"/>
          <w:sz w:val="20"/>
          <w:szCs w:val="20"/>
        </w:rPr>
      </w:pPr>
    </w:p>
    <w:p w14:paraId="79FE9B74" w14:textId="77777777" w:rsidR="00BD1AB7" w:rsidRPr="006348DC" w:rsidRDefault="00BD1AB7" w:rsidP="006348DC">
      <w:pPr>
        <w:pStyle w:val="NoSpacing"/>
        <w:rPr>
          <w:rFonts w:ascii="Century Gothic" w:hAnsi="Century Gothic"/>
          <w:sz w:val="20"/>
          <w:szCs w:val="20"/>
        </w:rPr>
      </w:pPr>
    </w:p>
    <w:p w14:paraId="1F7B63E2" w14:textId="77777777" w:rsidR="00B11764" w:rsidRPr="006348DC" w:rsidRDefault="00B11764" w:rsidP="006348DC">
      <w:pPr>
        <w:pStyle w:val="NoSpacing"/>
        <w:rPr>
          <w:rFonts w:ascii="Century Gothic" w:hAnsi="Century Gothic"/>
          <w:sz w:val="20"/>
          <w:szCs w:val="20"/>
        </w:rPr>
      </w:pPr>
    </w:p>
    <w:tbl>
      <w:tblPr>
        <w:tblStyle w:val="TableGrid"/>
        <w:tblW w:w="15735" w:type="dxa"/>
        <w:tblInd w:w="-572" w:type="dxa"/>
        <w:tblLayout w:type="fixed"/>
        <w:tblLook w:val="04A0" w:firstRow="1" w:lastRow="0" w:firstColumn="1" w:lastColumn="0" w:noHBand="0" w:noVBand="1"/>
      </w:tblPr>
      <w:tblGrid>
        <w:gridCol w:w="3402"/>
        <w:gridCol w:w="1843"/>
        <w:gridCol w:w="4961"/>
        <w:gridCol w:w="5529"/>
      </w:tblGrid>
      <w:tr w:rsidR="00C014FF" w:rsidRPr="006348DC" w14:paraId="4B912907" w14:textId="77777777" w:rsidTr="00420EDF">
        <w:tc>
          <w:tcPr>
            <w:tcW w:w="3402" w:type="dxa"/>
            <w:shd w:val="clear" w:color="auto" w:fill="17365D" w:themeFill="text2" w:themeFillShade="BF"/>
          </w:tcPr>
          <w:p w14:paraId="76174C3B" w14:textId="77777777" w:rsidR="00C014FF" w:rsidRPr="00866BDD" w:rsidRDefault="00C014FF" w:rsidP="00866BDD">
            <w:pPr>
              <w:pStyle w:val="NoSpacing"/>
              <w:jc w:val="center"/>
              <w:rPr>
                <w:rFonts w:ascii="Century Gothic" w:hAnsi="Century Gothic"/>
                <w:b/>
                <w:color w:val="FFFFFF" w:themeColor="background1"/>
                <w:sz w:val="20"/>
                <w:szCs w:val="20"/>
              </w:rPr>
            </w:pPr>
            <w:r w:rsidRPr="00866BDD">
              <w:rPr>
                <w:rFonts w:ascii="Century Gothic" w:hAnsi="Century Gothic"/>
                <w:b/>
                <w:color w:val="FFFFFF" w:themeColor="background1"/>
                <w:sz w:val="20"/>
                <w:szCs w:val="20"/>
              </w:rPr>
              <w:t>Initiative</w:t>
            </w:r>
          </w:p>
        </w:tc>
        <w:tc>
          <w:tcPr>
            <w:tcW w:w="1843" w:type="dxa"/>
            <w:shd w:val="clear" w:color="auto" w:fill="17365D" w:themeFill="text2" w:themeFillShade="BF"/>
          </w:tcPr>
          <w:p w14:paraId="76D458A9" w14:textId="7631E559" w:rsidR="00C014FF" w:rsidRPr="00866BDD" w:rsidRDefault="00C014FF" w:rsidP="00866BDD">
            <w:pPr>
              <w:pStyle w:val="NoSpacing"/>
              <w:jc w:val="center"/>
              <w:rPr>
                <w:rFonts w:ascii="Century Gothic" w:hAnsi="Century Gothic"/>
                <w:b/>
                <w:color w:val="FFFFFF" w:themeColor="background1"/>
                <w:sz w:val="20"/>
                <w:szCs w:val="20"/>
              </w:rPr>
            </w:pPr>
            <w:r w:rsidRPr="00866BDD">
              <w:rPr>
                <w:rFonts w:ascii="Century Gothic" w:hAnsi="Century Gothic"/>
                <w:b/>
                <w:color w:val="FFFFFF" w:themeColor="background1"/>
                <w:sz w:val="20"/>
                <w:szCs w:val="20"/>
              </w:rPr>
              <w:t>Allocation</w:t>
            </w:r>
          </w:p>
        </w:tc>
        <w:tc>
          <w:tcPr>
            <w:tcW w:w="4961" w:type="dxa"/>
            <w:shd w:val="clear" w:color="auto" w:fill="17365D" w:themeFill="text2" w:themeFillShade="BF"/>
          </w:tcPr>
          <w:p w14:paraId="4B5A3485" w14:textId="16AD2F7C" w:rsidR="00C014FF" w:rsidRPr="00866BDD" w:rsidRDefault="00C014FF" w:rsidP="00866BDD">
            <w:pPr>
              <w:pStyle w:val="NoSpacing"/>
              <w:jc w:val="center"/>
              <w:rPr>
                <w:rFonts w:ascii="Century Gothic" w:hAnsi="Century Gothic"/>
                <w:b/>
                <w:color w:val="FFFFFF" w:themeColor="background1"/>
                <w:sz w:val="20"/>
                <w:szCs w:val="20"/>
              </w:rPr>
            </w:pPr>
            <w:r w:rsidRPr="00866BDD">
              <w:rPr>
                <w:rFonts w:ascii="Century Gothic" w:hAnsi="Century Gothic"/>
                <w:b/>
                <w:color w:val="FFFFFF" w:themeColor="background1"/>
                <w:sz w:val="20"/>
                <w:szCs w:val="20"/>
              </w:rPr>
              <w:t>Summary of intervention</w:t>
            </w:r>
          </w:p>
        </w:tc>
        <w:tc>
          <w:tcPr>
            <w:tcW w:w="5529" w:type="dxa"/>
            <w:shd w:val="clear" w:color="auto" w:fill="17365D" w:themeFill="text2" w:themeFillShade="BF"/>
          </w:tcPr>
          <w:p w14:paraId="60FC568C" w14:textId="34419B4D" w:rsidR="00C014FF" w:rsidRPr="00866BDD" w:rsidRDefault="00C014FF" w:rsidP="00866BDD">
            <w:pPr>
              <w:pStyle w:val="NoSpacing"/>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Proposed Impact</w:t>
            </w:r>
          </w:p>
        </w:tc>
      </w:tr>
      <w:tr w:rsidR="00C014FF" w:rsidRPr="006348DC" w14:paraId="0D55F9C2" w14:textId="77777777" w:rsidTr="00420EDF">
        <w:tc>
          <w:tcPr>
            <w:tcW w:w="3402" w:type="dxa"/>
          </w:tcPr>
          <w:p w14:paraId="1ADFC82A" w14:textId="0637398B" w:rsidR="00C014FF" w:rsidRPr="006348DC" w:rsidRDefault="00C014FF" w:rsidP="00066857">
            <w:pPr>
              <w:pStyle w:val="NoSpacing"/>
              <w:rPr>
                <w:rFonts w:ascii="Century Gothic" w:hAnsi="Century Gothic" w:cs="Times New Roman"/>
                <w:sz w:val="20"/>
                <w:szCs w:val="20"/>
                <w:lang w:val="en-GB"/>
              </w:rPr>
            </w:pPr>
            <w:r>
              <w:rPr>
                <w:rFonts w:ascii="Century Gothic" w:hAnsi="Century Gothic" w:cs="Times New Roman"/>
                <w:sz w:val="20"/>
                <w:szCs w:val="20"/>
                <w:lang w:val="en-GB"/>
              </w:rPr>
              <w:t xml:space="preserve">Allocation of </w:t>
            </w:r>
            <w:r w:rsidR="000D2C9D">
              <w:rPr>
                <w:rFonts w:ascii="Century Gothic" w:hAnsi="Century Gothic" w:cs="Times New Roman"/>
                <w:sz w:val="20"/>
                <w:szCs w:val="20"/>
                <w:lang w:val="en-GB"/>
              </w:rPr>
              <w:t xml:space="preserve">designated </w:t>
            </w:r>
            <w:r>
              <w:rPr>
                <w:rFonts w:ascii="Century Gothic" w:hAnsi="Century Gothic" w:cs="Times New Roman"/>
                <w:sz w:val="20"/>
                <w:szCs w:val="20"/>
                <w:lang w:val="en-GB"/>
              </w:rPr>
              <w:t>time from non-class based senior l</w:t>
            </w:r>
            <w:r w:rsidRPr="006348DC">
              <w:rPr>
                <w:rFonts w:ascii="Century Gothic" w:hAnsi="Century Gothic" w:cs="Times New Roman"/>
                <w:sz w:val="20"/>
                <w:szCs w:val="20"/>
                <w:lang w:val="en-GB"/>
              </w:rPr>
              <w:t>eaders</w:t>
            </w:r>
            <w:r>
              <w:rPr>
                <w:rFonts w:ascii="Century Gothic" w:hAnsi="Century Gothic" w:cs="Times New Roman"/>
                <w:sz w:val="20"/>
                <w:szCs w:val="20"/>
                <w:lang w:val="en-GB"/>
              </w:rPr>
              <w:t xml:space="preserve"> </w:t>
            </w:r>
            <w:r w:rsidR="00066857">
              <w:rPr>
                <w:rFonts w:ascii="Century Gothic" w:hAnsi="Century Gothic" w:cs="Times New Roman"/>
                <w:sz w:val="20"/>
                <w:szCs w:val="20"/>
                <w:lang w:val="en-GB"/>
              </w:rPr>
              <w:t>(Inclusion Leader</w:t>
            </w:r>
            <w:r>
              <w:rPr>
                <w:rFonts w:ascii="Century Gothic" w:hAnsi="Century Gothic" w:cs="Times New Roman"/>
                <w:sz w:val="20"/>
                <w:szCs w:val="20"/>
                <w:lang w:val="en-GB"/>
              </w:rPr>
              <w:t xml:space="preserve"> and HT</w:t>
            </w:r>
            <w:r w:rsidR="00066857">
              <w:rPr>
                <w:rFonts w:ascii="Century Gothic" w:hAnsi="Century Gothic" w:cs="Times New Roman"/>
                <w:sz w:val="20"/>
                <w:szCs w:val="20"/>
                <w:lang w:val="en-GB"/>
              </w:rPr>
              <w:t>)</w:t>
            </w:r>
            <w:r w:rsidR="000D2C9D">
              <w:rPr>
                <w:rFonts w:ascii="Century Gothic" w:hAnsi="Century Gothic" w:cs="Times New Roman"/>
                <w:sz w:val="20"/>
                <w:szCs w:val="20"/>
                <w:lang w:val="en-GB"/>
              </w:rPr>
              <w:t xml:space="preserve"> </w:t>
            </w:r>
            <w:r w:rsidRPr="006348DC">
              <w:rPr>
                <w:rFonts w:ascii="Century Gothic" w:hAnsi="Century Gothic" w:cs="Times New Roman"/>
                <w:sz w:val="20"/>
                <w:szCs w:val="20"/>
                <w:lang w:val="en-GB"/>
              </w:rPr>
              <w:t xml:space="preserve">to </w:t>
            </w:r>
            <w:r w:rsidR="00066857">
              <w:rPr>
                <w:rFonts w:ascii="Century Gothic" w:hAnsi="Century Gothic" w:cs="Times New Roman"/>
                <w:sz w:val="20"/>
                <w:szCs w:val="20"/>
                <w:lang w:val="en-GB"/>
              </w:rPr>
              <w:t>train support staff in reading, writing and maths support to rapidly identify and address needs of</w:t>
            </w:r>
            <w:r>
              <w:rPr>
                <w:rFonts w:ascii="Century Gothic" w:hAnsi="Century Gothic" w:cs="Times New Roman"/>
                <w:sz w:val="20"/>
                <w:szCs w:val="20"/>
                <w:lang w:val="en-GB"/>
              </w:rPr>
              <w:t xml:space="preserve"> PPG children.</w:t>
            </w:r>
          </w:p>
        </w:tc>
        <w:tc>
          <w:tcPr>
            <w:tcW w:w="1843" w:type="dxa"/>
          </w:tcPr>
          <w:p w14:paraId="04BDCC7B" w14:textId="77777777" w:rsidR="00C014FF" w:rsidRDefault="00066857" w:rsidP="006348DC">
            <w:pPr>
              <w:pStyle w:val="NoSpacing"/>
              <w:rPr>
                <w:rFonts w:ascii="Century Gothic" w:hAnsi="Century Gothic"/>
                <w:sz w:val="20"/>
                <w:szCs w:val="20"/>
              </w:rPr>
            </w:pPr>
            <w:r>
              <w:rPr>
                <w:rFonts w:ascii="Century Gothic" w:hAnsi="Century Gothic"/>
                <w:sz w:val="20"/>
                <w:szCs w:val="20"/>
              </w:rPr>
              <w:t xml:space="preserve">Part of salaries and training time for Support staff = </w:t>
            </w:r>
          </w:p>
          <w:p w14:paraId="160EA5D6" w14:textId="35DD699C" w:rsidR="00066857" w:rsidRPr="006348DC" w:rsidRDefault="00066857" w:rsidP="006348DC">
            <w:pPr>
              <w:pStyle w:val="NoSpacing"/>
              <w:rPr>
                <w:rFonts w:ascii="Century Gothic" w:hAnsi="Century Gothic"/>
                <w:sz w:val="20"/>
                <w:szCs w:val="20"/>
              </w:rPr>
            </w:pPr>
            <w:r>
              <w:rPr>
                <w:rFonts w:ascii="Century Gothic" w:hAnsi="Century Gothic"/>
                <w:sz w:val="20"/>
                <w:szCs w:val="20"/>
              </w:rPr>
              <w:t>£22 000</w:t>
            </w:r>
          </w:p>
        </w:tc>
        <w:tc>
          <w:tcPr>
            <w:tcW w:w="4961" w:type="dxa"/>
          </w:tcPr>
          <w:p w14:paraId="4AFCCD85" w14:textId="552E562C" w:rsidR="00C014FF" w:rsidRPr="006348DC" w:rsidRDefault="00C014FF" w:rsidP="00066857">
            <w:pPr>
              <w:pStyle w:val="NoSpacing"/>
              <w:rPr>
                <w:rFonts w:ascii="Century Gothic" w:hAnsi="Century Gothic"/>
                <w:sz w:val="20"/>
                <w:szCs w:val="20"/>
              </w:rPr>
            </w:pPr>
            <w:r w:rsidRPr="00866BDD">
              <w:rPr>
                <w:rFonts w:ascii="Century Gothic" w:hAnsi="Century Gothic" w:cs="Arial"/>
                <w:sz w:val="20"/>
                <w:szCs w:val="20"/>
              </w:rPr>
              <w:t>High-impact support</w:t>
            </w:r>
            <w:r>
              <w:rPr>
                <w:rFonts w:ascii="Century Gothic" w:hAnsi="Century Gothic" w:cs="Arial"/>
                <w:sz w:val="20"/>
                <w:szCs w:val="20"/>
              </w:rPr>
              <w:t>,</w:t>
            </w:r>
            <w:r w:rsidRPr="00866BDD">
              <w:rPr>
                <w:rFonts w:ascii="Century Gothic" w:hAnsi="Century Gothic" w:cs="Arial"/>
                <w:sz w:val="20"/>
                <w:szCs w:val="20"/>
              </w:rPr>
              <w:t xml:space="preserve"> led</w:t>
            </w:r>
            <w:r w:rsidR="00066857">
              <w:rPr>
                <w:rFonts w:ascii="Century Gothic" w:hAnsi="Century Gothic" w:cs="Arial"/>
                <w:sz w:val="20"/>
                <w:szCs w:val="20"/>
              </w:rPr>
              <w:t xml:space="preserve"> </w:t>
            </w:r>
            <w:r w:rsidRPr="00866BDD">
              <w:rPr>
                <w:rFonts w:ascii="Century Gothic" w:hAnsi="Century Gothic" w:cs="Arial"/>
                <w:sz w:val="20"/>
                <w:szCs w:val="20"/>
              </w:rPr>
              <w:t>and managed by two senior leaders with impact measured every half-term to ensure accelerated progress for target PPG children</w:t>
            </w:r>
            <w:r>
              <w:rPr>
                <w:rFonts w:cs="Arial"/>
                <w:color w:val="002060"/>
                <w:sz w:val="18"/>
                <w:szCs w:val="18"/>
              </w:rPr>
              <w:t>.</w:t>
            </w:r>
          </w:p>
        </w:tc>
        <w:tc>
          <w:tcPr>
            <w:tcW w:w="5529" w:type="dxa"/>
          </w:tcPr>
          <w:p w14:paraId="3F65EA14" w14:textId="6DD9B16C" w:rsidR="00C014FF" w:rsidRPr="00F20EA6" w:rsidRDefault="00E040FC" w:rsidP="00F20EA6">
            <w:pPr>
              <w:rPr>
                <w:rFonts w:ascii="Century Gothic" w:hAnsi="Century Gothic" w:cs="Arial"/>
                <w:sz w:val="20"/>
                <w:szCs w:val="20"/>
              </w:rPr>
            </w:pPr>
            <w:r>
              <w:rPr>
                <w:rFonts w:ascii="Century Gothic" w:hAnsi="Century Gothic" w:cs="Arial"/>
                <w:sz w:val="20"/>
                <w:szCs w:val="20"/>
              </w:rPr>
              <w:t xml:space="preserve">Increased </w:t>
            </w:r>
            <w:r w:rsidR="00C014FF" w:rsidRPr="00F20EA6">
              <w:rPr>
                <w:rFonts w:ascii="Century Gothic" w:hAnsi="Century Gothic" w:cs="Arial"/>
                <w:sz w:val="20"/>
                <w:szCs w:val="20"/>
              </w:rPr>
              <w:t xml:space="preserve">self-esteem </w:t>
            </w:r>
            <w:r>
              <w:rPr>
                <w:rFonts w:ascii="Century Gothic" w:hAnsi="Century Gothic" w:cs="Arial"/>
                <w:sz w:val="20"/>
                <w:szCs w:val="20"/>
              </w:rPr>
              <w:t>with supported</w:t>
            </w:r>
            <w:r w:rsidR="00C014FF" w:rsidRPr="00F20EA6">
              <w:rPr>
                <w:rFonts w:ascii="Century Gothic" w:hAnsi="Century Gothic" w:cs="Arial"/>
                <w:sz w:val="20"/>
                <w:szCs w:val="20"/>
              </w:rPr>
              <w:t xml:space="preserve"> access the curriculum.</w:t>
            </w:r>
          </w:p>
          <w:p w14:paraId="4C199AD7" w14:textId="43D1EA77" w:rsidR="00C014FF" w:rsidRPr="006348DC" w:rsidRDefault="00C014FF" w:rsidP="00F20EA6">
            <w:pPr>
              <w:pStyle w:val="NoSpacing"/>
              <w:rPr>
                <w:rFonts w:ascii="Century Gothic" w:hAnsi="Century Gothic"/>
                <w:sz w:val="20"/>
                <w:szCs w:val="20"/>
              </w:rPr>
            </w:pPr>
            <w:r w:rsidRPr="00F20EA6">
              <w:rPr>
                <w:rFonts w:ascii="Century Gothic" w:hAnsi="Century Gothic" w:cs="Arial"/>
                <w:sz w:val="20"/>
                <w:szCs w:val="20"/>
              </w:rPr>
              <w:t>Outcomes for PPG children will be high and gaps will close.</w:t>
            </w:r>
          </w:p>
        </w:tc>
      </w:tr>
      <w:tr w:rsidR="00C014FF" w:rsidRPr="006348DC" w14:paraId="372CC982" w14:textId="77777777" w:rsidTr="00420EDF">
        <w:tc>
          <w:tcPr>
            <w:tcW w:w="3402" w:type="dxa"/>
          </w:tcPr>
          <w:p w14:paraId="199F6B02" w14:textId="78F56278" w:rsidR="00C014FF" w:rsidRDefault="00C014FF" w:rsidP="00866BDD">
            <w:pPr>
              <w:pStyle w:val="NoSpacing"/>
              <w:rPr>
                <w:rFonts w:ascii="Century Gothic" w:hAnsi="Century Gothic" w:cs="Times New Roman"/>
                <w:sz w:val="20"/>
                <w:szCs w:val="20"/>
                <w:lang w:val="en-GB"/>
              </w:rPr>
            </w:pPr>
            <w:r>
              <w:rPr>
                <w:rFonts w:ascii="Century Gothic" w:hAnsi="Century Gothic" w:cs="Times New Roman"/>
                <w:sz w:val="20"/>
                <w:szCs w:val="20"/>
                <w:lang w:val="en-GB"/>
              </w:rPr>
              <w:t xml:space="preserve">Allocation of time for </w:t>
            </w:r>
            <w:r w:rsidR="00066857">
              <w:rPr>
                <w:rFonts w:ascii="Century Gothic" w:hAnsi="Century Gothic" w:cs="Times New Roman"/>
                <w:sz w:val="20"/>
                <w:szCs w:val="20"/>
                <w:lang w:val="en-GB"/>
              </w:rPr>
              <w:t xml:space="preserve">Inclusion leader </w:t>
            </w:r>
            <w:r>
              <w:rPr>
                <w:rFonts w:ascii="Century Gothic" w:hAnsi="Century Gothic" w:cs="Times New Roman"/>
                <w:sz w:val="20"/>
                <w:szCs w:val="20"/>
                <w:lang w:val="en-GB"/>
              </w:rPr>
              <w:t>to support</w:t>
            </w:r>
            <w:r w:rsidR="000D2C9D">
              <w:rPr>
                <w:rFonts w:ascii="Century Gothic" w:hAnsi="Century Gothic" w:cs="Times New Roman"/>
                <w:sz w:val="20"/>
                <w:szCs w:val="20"/>
                <w:lang w:val="en-GB"/>
              </w:rPr>
              <w:t>, deliver</w:t>
            </w:r>
            <w:r>
              <w:rPr>
                <w:rFonts w:ascii="Century Gothic" w:hAnsi="Century Gothic" w:cs="Times New Roman"/>
                <w:sz w:val="20"/>
                <w:szCs w:val="20"/>
                <w:lang w:val="en-GB"/>
              </w:rPr>
              <w:t xml:space="preserve"> and manage interventions</w:t>
            </w:r>
            <w:r w:rsidR="00066857">
              <w:rPr>
                <w:rFonts w:ascii="Century Gothic" w:hAnsi="Century Gothic" w:cs="Times New Roman"/>
                <w:sz w:val="20"/>
                <w:szCs w:val="20"/>
                <w:lang w:val="en-GB"/>
              </w:rPr>
              <w:t xml:space="preserve"> and provide in-house, bespoke and external training to ensure high impact</w:t>
            </w:r>
            <w:r>
              <w:rPr>
                <w:rFonts w:ascii="Century Gothic" w:hAnsi="Century Gothic" w:cs="Times New Roman"/>
                <w:sz w:val="20"/>
                <w:szCs w:val="20"/>
                <w:lang w:val="en-GB"/>
              </w:rPr>
              <w:t xml:space="preserve">. </w:t>
            </w:r>
          </w:p>
          <w:p w14:paraId="051C7B5B" w14:textId="77777777" w:rsidR="00C014FF" w:rsidRDefault="00C014FF" w:rsidP="00866BDD">
            <w:pPr>
              <w:pStyle w:val="NoSpacing"/>
              <w:rPr>
                <w:rFonts w:ascii="Century Gothic" w:hAnsi="Century Gothic" w:cs="Times New Roman"/>
                <w:sz w:val="20"/>
                <w:szCs w:val="20"/>
                <w:lang w:val="en-GB"/>
              </w:rPr>
            </w:pPr>
          </w:p>
          <w:p w14:paraId="2B1DF064" w14:textId="77777777" w:rsidR="00C014FF" w:rsidRDefault="00C014FF" w:rsidP="00866BDD">
            <w:pPr>
              <w:pStyle w:val="NoSpacing"/>
              <w:rPr>
                <w:rFonts w:ascii="Century Gothic" w:hAnsi="Century Gothic" w:cs="Times New Roman"/>
                <w:sz w:val="20"/>
                <w:szCs w:val="20"/>
                <w:lang w:val="en-GB"/>
              </w:rPr>
            </w:pPr>
          </w:p>
          <w:p w14:paraId="56909EDD" w14:textId="30B50217" w:rsidR="00C014FF" w:rsidRDefault="00C014FF" w:rsidP="00866BDD">
            <w:pPr>
              <w:pStyle w:val="NoSpacing"/>
              <w:rPr>
                <w:rFonts w:ascii="Century Gothic" w:hAnsi="Century Gothic" w:cs="Times New Roman"/>
                <w:sz w:val="20"/>
                <w:szCs w:val="20"/>
                <w:lang w:val="en-GB"/>
              </w:rPr>
            </w:pPr>
          </w:p>
        </w:tc>
        <w:tc>
          <w:tcPr>
            <w:tcW w:w="1843" w:type="dxa"/>
          </w:tcPr>
          <w:p w14:paraId="2D5D0226" w14:textId="77777777" w:rsidR="00066857" w:rsidRDefault="00066857" w:rsidP="00066857">
            <w:pPr>
              <w:pStyle w:val="NoSpacing"/>
              <w:rPr>
                <w:rFonts w:ascii="Century Gothic" w:hAnsi="Century Gothic"/>
                <w:sz w:val="20"/>
                <w:szCs w:val="20"/>
              </w:rPr>
            </w:pPr>
            <w:r>
              <w:rPr>
                <w:rFonts w:ascii="Century Gothic" w:hAnsi="Century Gothic"/>
                <w:sz w:val="20"/>
                <w:szCs w:val="20"/>
              </w:rPr>
              <w:t xml:space="preserve">Part of salaries and training time for Support staff = </w:t>
            </w:r>
          </w:p>
          <w:p w14:paraId="052B5729" w14:textId="4C18D36E" w:rsidR="00C014FF" w:rsidRPr="006348DC" w:rsidRDefault="00066857" w:rsidP="00066857">
            <w:pPr>
              <w:pStyle w:val="NoSpacing"/>
              <w:rPr>
                <w:rFonts w:ascii="Century Gothic" w:hAnsi="Century Gothic"/>
                <w:sz w:val="20"/>
                <w:szCs w:val="20"/>
              </w:rPr>
            </w:pPr>
            <w:r>
              <w:rPr>
                <w:rFonts w:ascii="Century Gothic" w:hAnsi="Century Gothic"/>
                <w:sz w:val="20"/>
                <w:szCs w:val="20"/>
              </w:rPr>
              <w:t>£6</w:t>
            </w:r>
            <w:r>
              <w:rPr>
                <w:rFonts w:ascii="Century Gothic" w:hAnsi="Century Gothic"/>
                <w:sz w:val="20"/>
                <w:szCs w:val="20"/>
              </w:rPr>
              <w:t>0 000</w:t>
            </w:r>
          </w:p>
        </w:tc>
        <w:tc>
          <w:tcPr>
            <w:tcW w:w="4961" w:type="dxa"/>
          </w:tcPr>
          <w:p w14:paraId="2F560F7E" w14:textId="77777777" w:rsidR="00C014FF" w:rsidRDefault="00C014FF" w:rsidP="006348DC">
            <w:pPr>
              <w:pStyle w:val="NoSpacing"/>
              <w:rPr>
                <w:rFonts w:ascii="Century Gothic" w:hAnsi="Century Gothic" w:cs="Times New Roman"/>
                <w:sz w:val="20"/>
                <w:szCs w:val="20"/>
                <w:lang w:val="en-GB"/>
              </w:rPr>
            </w:pPr>
            <w:r>
              <w:rPr>
                <w:rFonts w:ascii="Century Gothic" w:hAnsi="Century Gothic" w:cs="Times New Roman"/>
                <w:sz w:val="20"/>
                <w:szCs w:val="20"/>
                <w:lang w:val="en-GB"/>
              </w:rPr>
              <w:t xml:space="preserve">To </w:t>
            </w:r>
            <w:r w:rsidRPr="006348DC">
              <w:rPr>
                <w:rFonts w:ascii="Century Gothic" w:hAnsi="Century Gothic" w:cs="Times New Roman"/>
                <w:sz w:val="20"/>
                <w:szCs w:val="20"/>
                <w:lang w:val="en-GB"/>
              </w:rPr>
              <w:t>develop</w:t>
            </w:r>
            <w:r>
              <w:rPr>
                <w:rFonts w:ascii="Century Gothic" w:hAnsi="Century Gothic" w:cs="Times New Roman"/>
                <w:sz w:val="20"/>
                <w:szCs w:val="20"/>
                <w:lang w:val="en-GB"/>
              </w:rPr>
              <w:t>, design</w:t>
            </w:r>
            <w:r w:rsidRPr="006348DC">
              <w:rPr>
                <w:rFonts w:ascii="Century Gothic" w:hAnsi="Century Gothic" w:cs="Times New Roman"/>
                <w:sz w:val="20"/>
                <w:szCs w:val="20"/>
                <w:lang w:val="en-GB"/>
              </w:rPr>
              <w:t>, assign and monitor interventions</w:t>
            </w:r>
            <w:r>
              <w:rPr>
                <w:rFonts w:ascii="Century Gothic" w:hAnsi="Century Gothic" w:cs="Times New Roman"/>
                <w:sz w:val="20"/>
                <w:szCs w:val="20"/>
                <w:lang w:val="en-GB"/>
              </w:rPr>
              <w:t>.</w:t>
            </w:r>
          </w:p>
          <w:p w14:paraId="6ABB6F52" w14:textId="15033DB2" w:rsidR="00C014FF" w:rsidRPr="00866BDD" w:rsidRDefault="00C014FF" w:rsidP="00066857">
            <w:pPr>
              <w:pStyle w:val="NoSpacing"/>
              <w:rPr>
                <w:rFonts w:ascii="Century Gothic" w:hAnsi="Century Gothic" w:cs="Arial"/>
                <w:sz w:val="20"/>
                <w:szCs w:val="20"/>
              </w:rPr>
            </w:pPr>
            <w:r>
              <w:rPr>
                <w:rFonts w:ascii="Century Gothic" w:hAnsi="Century Gothic" w:cs="Times New Roman"/>
                <w:sz w:val="20"/>
                <w:szCs w:val="20"/>
                <w:lang w:val="en-GB"/>
              </w:rPr>
              <w:t>To</w:t>
            </w:r>
            <w:r w:rsidRPr="006348DC">
              <w:rPr>
                <w:rFonts w:ascii="Century Gothic" w:hAnsi="Century Gothic" w:cs="Times New Roman"/>
                <w:sz w:val="20"/>
                <w:szCs w:val="20"/>
                <w:lang w:val="en-GB"/>
              </w:rPr>
              <w:t xml:space="preserve"> </w:t>
            </w:r>
            <w:r w:rsidR="00066857">
              <w:rPr>
                <w:rFonts w:ascii="Century Gothic" w:hAnsi="Century Gothic" w:cs="Times New Roman"/>
                <w:sz w:val="20"/>
                <w:szCs w:val="20"/>
                <w:lang w:val="en-GB"/>
              </w:rPr>
              <w:t>train/provide effective training for support staff to ensure high impact when teaching</w:t>
            </w:r>
            <w:r w:rsidRPr="006348DC">
              <w:rPr>
                <w:rFonts w:ascii="Century Gothic" w:hAnsi="Century Gothic" w:cs="Times New Roman"/>
                <w:sz w:val="20"/>
                <w:szCs w:val="20"/>
                <w:lang w:val="en-GB"/>
              </w:rPr>
              <w:t xml:space="preserve"> </w:t>
            </w:r>
            <w:r>
              <w:rPr>
                <w:rFonts w:ascii="Century Gothic" w:hAnsi="Century Gothic" w:cs="Times New Roman"/>
                <w:sz w:val="20"/>
                <w:szCs w:val="20"/>
                <w:lang w:val="en-GB"/>
              </w:rPr>
              <w:t>intervention groups.</w:t>
            </w:r>
          </w:p>
        </w:tc>
        <w:tc>
          <w:tcPr>
            <w:tcW w:w="5529" w:type="dxa"/>
          </w:tcPr>
          <w:p w14:paraId="66BDE940" w14:textId="77777777" w:rsidR="00C014FF" w:rsidRDefault="00C014FF" w:rsidP="00F20EA6">
            <w:pPr>
              <w:pStyle w:val="NoSpacing"/>
              <w:rPr>
                <w:rFonts w:ascii="Century Gothic" w:hAnsi="Century Gothic" w:cs="Arial"/>
                <w:sz w:val="20"/>
                <w:szCs w:val="20"/>
              </w:rPr>
            </w:pPr>
            <w:r w:rsidRPr="008A5B4F">
              <w:rPr>
                <w:rFonts w:ascii="Century Gothic" w:hAnsi="Century Gothic" w:cs="Arial"/>
                <w:sz w:val="20"/>
                <w:szCs w:val="20"/>
              </w:rPr>
              <w:t>Accelerated progress of PPG children</w:t>
            </w:r>
            <w:r>
              <w:rPr>
                <w:rFonts w:ascii="Century Gothic" w:hAnsi="Century Gothic" w:cs="Arial"/>
                <w:sz w:val="20"/>
                <w:szCs w:val="20"/>
              </w:rPr>
              <w:t>.</w:t>
            </w:r>
          </w:p>
          <w:p w14:paraId="2ADCF550" w14:textId="42B5825E" w:rsidR="00E040FC" w:rsidRPr="00F20EA6" w:rsidRDefault="00C014FF" w:rsidP="00E040FC">
            <w:pPr>
              <w:rPr>
                <w:rFonts w:ascii="Century Gothic" w:hAnsi="Century Gothic" w:cs="Arial"/>
                <w:sz w:val="20"/>
                <w:szCs w:val="20"/>
              </w:rPr>
            </w:pPr>
            <w:r w:rsidRPr="00F20EA6">
              <w:rPr>
                <w:rFonts w:ascii="Century Gothic" w:hAnsi="Century Gothic" w:cs="Arial"/>
                <w:sz w:val="20"/>
                <w:szCs w:val="20"/>
              </w:rPr>
              <w:t>Outcomes for PPG children will be high and gaps will close.</w:t>
            </w:r>
            <w:r w:rsidR="00E040FC" w:rsidRPr="00F20EA6">
              <w:rPr>
                <w:rFonts w:ascii="Century Gothic" w:hAnsi="Century Gothic" w:cs="Arial"/>
                <w:sz w:val="20"/>
                <w:szCs w:val="20"/>
              </w:rPr>
              <w:t xml:space="preserve"> </w:t>
            </w:r>
            <w:r w:rsidR="00E040FC">
              <w:rPr>
                <w:rFonts w:ascii="Century Gothic" w:hAnsi="Century Gothic" w:cs="Arial"/>
                <w:sz w:val="20"/>
                <w:szCs w:val="20"/>
              </w:rPr>
              <w:t xml:space="preserve">Core skills will be embedded </w:t>
            </w:r>
            <w:r w:rsidR="00E040FC" w:rsidRPr="00F20EA6">
              <w:rPr>
                <w:rFonts w:ascii="Century Gothic" w:hAnsi="Century Gothic" w:cs="Arial"/>
                <w:sz w:val="20"/>
                <w:szCs w:val="20"/>
              </w:rPr>
              <w:t>due to well-planned, time-limited interventions.</w:t>
            </w:r>
          </w:p>
          <w:p w14:paraId="3335EF5E" w14:textId="2153490C" w:rsidR="00C014FF" w:rsidRPr="006348DC" w:rsidRDefault="00C014FF" w:rsidP="00F20EA6">
            <w:pPr>
              <w:pStyle w:val="NoSpacing"/>
              <w:rPr>
                <w:rFonts w:ascii="Century Gothic" w:hAnsi="Century Gothic"/>
                <w:sz w:val="20"/>
                <w:szCs w:val="20"/>
              </w:rPr>
            </w:pPr>
          </w:p>
        </w:tc>
      </w:tr>
      <w:tr w:rsidR="00C014FF" w:rsidRPr="006348DC" w14:paraId="35FEF08B" w14:textId="77777777" w:rsidTr="00420EDF">
        <w:tc>
          <w:tcPr>
            <w:tcW w:w="3402" w:type="dxa"/>
          </w:tcPr>
          <w:p w14:paraId="67805C65" w14:textId="776DB540" w:rsidR="00C014FF" w:rsidRPr="006348DC" w:rsidRDefault="00C014FF" w:rsidP="00043793">
            <w:pPr>
              <w:pStyle w:val="NoSpacing"/>
              <w:rPr>
                <w:rFonts w:ascii="Century Gothic" w:hAnsi="Century Gothic" w:cs="Times New Roman"/>
                <w:sz w:val="20"/>
                <w:szCs w:val="20"/>
                <w:lang w:val="en-GB"/>
              </w:rPr>
            </w:pPr>
            <w:r>
              <w:rPr>
                <w:rFonts w:ascii="Century Gothic" w:hAnsi="Century Gothic" w:cs="Times New Roman"/>
                <w:sz w:val="20"/>
                <w:szCs w:val="20"/>
                <w:lang w:val="en-GB"/>
              </w:rPr>
              <w:t xml:space="preserve">Allocation of time for AHT KS2 and phase leaders </w:t>
            </w:r>
            <w:r w:rsidRPr="006348DC">
              <w:rPr>
                <w:rFonts w:ascii="Century Gothic" w:hAnsi="Century Gothic" w:cs="Times New Roman"/>
                <w:sz w:val="20"/>
                <w:szCs w:val="20"/>
                <w:lang w:val="en-GB"/>
              </w:rPr>
              <w:t>to target PP</w:t>
            </w:r>
            <w:r>
              <w:rPr>
                <w:rFonts w:ascii="Century Gothic" w:hAnsi="Century Gothic" w:cs="Times New Roman"/>
                <w:sz w:val="20"/>
                <w:szCs w:val="20"/>
                <w:lang w:val="en-GB"/>
              </w:rPr>
              <w:t xml:space="preserve"> children </w:t>
            </w:r>
            <w:r w:rsidR="000D2C9D">
              <w:rPr>
                <w:rFonts w:ascii="Century Gothic" w:hAnsi="Century Gothic" w:cs="Times New Roman"/>
                <w:sz w:val="20"/>
                <w:szCs w:val="20"/>
                <w:lang w:val="en-GB"/>
              </w:rPr>
              <w:t>not on track and</w:t>
            </w:r>
            <w:r w:rsidRPr="006348DC">
              <w:rPr>
                <w:rFonts w:ascii="Century Gothic" w:hAnsi="Century Gothic" w:cs="Times New Roman"/>
                <w:sz w:val="20"/>
                <w:szCs w:val="20"/>
                <w:lang w:val="en-GB"/>
              </w:rPr>
              <w:t xml:space="preserve"> not making good progress</w:t>
            </w:r>
            <w:r w:rsidR="00066857">
              <w:rPr>
                <w:rFonts w:ascii="Century Gothic" w:hAnsi="Century Gothic" w:cs="Times New Roman"/>
                <w:sz w:val="20"/>
                <w:szCs w:val="20"/>
                <w:lang w:val="en-GB"/>
              </w:rPr>
              <w:t xml:space="preserve"> through Pupil Progress meetings, team meetings, team teaching and observations with targeted feedback</w:t>
            </w:r>
            <w:r>
              <w:rPr>
                <w:rFonts w:ascii="Century Gothic" w:hAnsi="Century Gothic" w:cs="Times New Roman"/>
                <w:sz w:val="20"/>
                <w:szCs w:val="20"/>
                <w:lang w:val="en-GB"/>
              </w:rPr>
              <w:t>.</w:t>
            </w:r>
          </w:p>
        </w:tc>
        <w:tc>
          <w:tcPr>
            <w:tcW w:w="1843" w:type="dxa"/>
          </w:tcPr>
          <w:p w14:paraId="46CF5EAC" w14:textId="0654B89F" w:rsidR="00066857" w:rsidRDefault="00066857" w:rsidP="00066857">
            <w:pPr>
              <w:pStyle w:val="NoSpacing"/>
              <w:rPr>
                <w:rFonts w:ascii="Century Gothic" w:hAnsi="Century Gothic"/>
                <w:sz w:val="20"/>
                <w:szCs w:val="20"/>
              </w:rPr>
            </w:pPr>
            <w:r>
              <w:rPr>
                <w:rFonts w:ascii="Century Gothic" w:hAnsi="Century Gothic"/>
                <w:sz w:val="20"/>
                <w:szCs w:val="20"/>
              </w:rPr>
              <w:t xml:space="preserve">Part of salaries and training time for staff = </w:t>
            </w:r>
          </w:p>
          <w:p w14:paraId="426572A5" w14:textId="6ABBBE34" w:rsidR="00C014FF" w:rsidRPr="006348DC" w:rsidRDefault="00066857" w:rsidP="00066857">
            <w:pPr>
              <w:pStyle w:val="NoSpacing"/>
              <w:rPr>
                <w:rFonts w:ascii="Century Gothic" w:hAnsi="Century Gothic"/>
                <w:sz w:val="20"/>
                <w:szCs w:val="20"/>
              </w:rPr>
            </w:pPr>
            <w:r>
              <w:rPr>
                <w:rFonts w:ascii="Century Gothic" w:hAnsi="Century Gothic"/>
                <w:sz w:val="20"/>
                <w:szCs w:val="20"/>
              </w:rPr>
              <w:t>£9</w:t>
            </w:r>
            <w:r>
              <w:rPr>
                <w:rFonts w:ascii="Century Gothic" w:hAnsi="Century Gothic"/>
                <w:sz w:val="20"/>
                <w:szCs w:val="20"/>
              </w:rPr>
              <w:t xml:space="preserve"> 000</w:t>
            </w:r>
          </w:p>
        </w:tc>
        <w:tc>
          <w:tcPr>
            <w:tcW w:w="4961" w:type="dxa"/>
          </w:tcPr>
          <w:p w14:paraId="48EC099E" w14:textId="2224C431" w:rsidR="00C014FF" w:rsidRPr="006348DC" w:rsidRDefault="00C014FF" w:rsidP="00066857">
            <w:pPr>
              <w:pStyle w:val="NoSpacing"/>
              <w:rPr>
                <w:rFonts w:ascii="Century Gothic" w:hAnsi="Century Gothic" w:cs="Times New Roman"/>
                <w:sz w:val="20"/>
                <w:szCs w:val="20"/>
                <w:lang w:val="en-GB"/>
              </w:rPr>
            </w:pPr>
            <w:r w:rsidRPr="006348DC">
              <w:rPr>
                <w:rFonts w:ascii="Century Gothic" w:hAnsi="Century Gothic" w:cs="Times New Roman"/>
                <w:sz w:val="20"/>
                <w:szCs w:val="20"/>
                <w:lang w:val="en-GB"/>
              </w:rPr>
              <w:t xml:space="preserve">To </w:t>
            </w:r>
            <w:r w:rsidR="00E040FC">
              <w:rPr>
                <w:rFonts w:ascii="Century Gothic" w:hAnsi="Century Gothic" w:cs="Times New Roman"/>
                <w:sz w:val="20"/>
                <w:szCs w:val="20"/>
                <w:lang w:val="en-GB"/>
              </w:rPr>
              <w:t xml:space="preserve">track and target both attainment and progress of PPG children. To liaise with </w:t>
            </w:r>
            <w:proofErr w:type="spellStart"/>
            <w:r w:rsidR="00066857">
              <w:rPr>
                <w:rFonts w:ascii="Century Gothic" w:hAnsi="Century Gothic" w:cs="Times New Roman"/>
                <w:sz w:val="20"/>
                <w:szCs w:val="20"/>
                <w:lang w:val="en-GB"/>
              </w:rPr>
              <w:t>Inlcusion</w:t>
            </w:r>
            <w:proofErr w:type="spellEnd"/>
            <w:r w:rsidR="00E040FC">
              <w:rPr>
                <w:rFonts w:ascii="Century Gothic" w:hAnsi="Century Gothic" w:cs="Times New Roman"/>
                <w:sz w:val="20"/>
                <w:szCs w:val="20"/>
                <w:lang w:val="en-GB"/>
              </w:rPr>
              <w:t xml:space="preserve"> on quality of interventions.</w:t>
            </w:r>
          </w:p>
        </w:tc>
        <w:tc>
          <w:tcPr>
            <w:tcW w:w="5529" w:type="dxa"/>
          </w:tcPr>
          <w:p w14:paraId="2128D1A2" w14:textId="549A7F4A" w:rsidR="00C014FF" w:rsidRPr="006348DC" w:rsidRDefault="00E040FC" w:rsidP="00743CC5">
            <w:pPr>
              <w:pStyle w:val="NoSpacing"/>
              <w:rPr>
                <w:rFonts w:ascii="Century Gothic" w:hAnsi="Century Gothic"/>
                <w:sz w:val="20"/>
                <w:szCs w:val="20"/>
              </w:rPr>
            </w:pPr>
            <w:r>
              <w:rPr>
                <w:rFonts w:ascii="Century Gothic" w:hAnsi="Century Gothic" w:cs="Arial"/>
                <w:sz w:val="20"/>
                <w:szCs w:val="20"/>
              </w:rPr>
              <w:t xml:space="preserve">Monitoring and target setting will be regular and accurate. </w:t>
            </w:r>
            <w:r w:rsidR="00C014FF" w:rsidRPr="00F20EA6">
              <w:rPr>
                <w:rFonts w:ascii="Century Gothic" w:hAnsi="Century Gothic" w:cs="Arial"/>
                <w:sz w:val="20"/>
                <w:szCs w:val="20"/>
              </w:rPr>
              <w:t>Outcomes for PPG children will be high</w:t>
            </w:r>
            <w:r w:rsidR="00C014FF">
              <w:rPr>
                <w:rFonts w:ascii="Century Gothic" w:hAnsi="Century Gothic" w:cs="Arial"/>
                <w:sz w:val="20"/>
                <w:szCs w:val="20"/>
              </w:rPr>
              <w:t xml:space="preserve">. Children will make expected progress or better. </w:t>
            </w:r>
            <w:r w:rsidR="00C014FF" w:rsidRPr="00F20EA6">
              <w:rPr>
                <w:rFonts w:ascii="Century Gothic" w:hAnsi="Century Gothic" w:cs="Arial"/>
                <w:sz w:val="20"/>
                <w:szCs w:val="20"/>
              </w:rPr>
              <w:t xml:space="preserve"> </w:t>
            </w:r>
          </w:p>
        </w:tc>
      </w:tr>
      <w:tr w:rsidR="00C17174" w:rsidRPr="006348DC" w14:paraId="7358E857" w14:textId="77777777" w:rsidTr="00420EDF">
        <w:tc>
          <w:tcPr>
            <w:tcW w:w="3402" w:type="dxa"/>
          </w:tcPr>
          <w:p w14:paraId="59D3AF92" w14:textId="2C5D560C" w:rsidR="00C17174" w:rsidRPr="00C17174" w:rsidRDefault="00C17174" w:rsidP="00C17174">
            <w:pPr>
              <w:pStyle w:val="NoSpacing"/>
              <w:rPr>
                <w:rFonts w:ascii="Century Gothic" w:hAnsi="Century Gothic" w:cs="Times New Roman"/>
                <w:sz w:val="20"/>
                <w:szCs w:val="20"/>
                <w:lang w:val="en-GB"/>
              </w:rPr>
            </w:pPr>
            <w:r w:rsidRPr="00C17174">
              <w:rPr>
                <w:rFonts w:ascii="Century Gothic" w:hAnsi="Century Gothic" w:cs="Arial"/>
                <w:sz w:val="20"/>
                <w:szCs w:val="20"/>
              </w:rPr>
              <w:t>Staff CPD</w:t>
            </w:r>
            <w:r w:rsidR="00066857">
              <w:rPr>
                <w:rFonts w:ascii="Century Gothic" w:hAnsi="Century Gothic" w:cs="Arial"/>
                <w:sz w:val="20"/>
                <w:szCs w:val="20"/>
              </w:rPr>
              <w:t xml:space="preserve"> (see above including access for staff to training and development through BPSI, Arbor training, </w:t>
            </w:r>
            <w:proofErr w:type="spellStart"/>
            <w:r w:rsidR="00066857">
              <w:rPr>
                <w:rFonts w:ascii="Century Gothic" w:hAnsi="Century Gothic" w:cs="Arial"/>
                <w:sz w:val="20"/>
                <w:szCs w:val="20"/>
              </w:rPr>
              <w:t>SaLT</w:t>
            </w:r>
            <w:proofErr w:type="spellEnd"/>
            <w:r w:rsidR="00066857">
              <w:rPr>
                <w:rFonts w:ascii="Century Gothic" w:hAnsi="Century Gothic" w:cs="Arial"/>
                <w:sz w:val="20"/>
                <w:szCs w:val="20"/>
              </w:rPr>
              <w:t xml:space="preserve"> training)</w:t>
            </w:r>
          </w:p>
        </w:tc>
        <w:tc>
          <w:tcPr>
            <w:tcW w:w="1843" w:type="dxa"/>
          </w:tcPr>
          <w:p w14:paraId="00FCEACB" w14:textId="77777777" w:rsidR="00C17174" w:rsidRDefault="00066857" w:rsidP="00C17174">
            <w:pPr>
              <w:pStyle w:val="NoSpacing"/>
              <w:rPr>
                <w:rFonts w:ascii="Century Gothic" w:hAnsi="Century Gothic"/>
                <w:sz w:val="20"/>
                <w:szCs w:val="20"/>
              </w:rPr>
            </w:pPr>
            <w:r>
              <w:rPr>
                <w:rFonts w:ascii="Century Gothic" w:hAnsi="Century Gothic"/>
                <w:sz w:val="20"/>
                <w:szCs w:val="20"/>
              </w:rPr>
              <w:t>£2 500 (BPSI)</w:t>
            </w:r>
          </w:p>
          <w:p w14:paraId="322AE28E" w14:textId="77777777" w:rsidR="00066857" w:rsidRDefault="00066857" w:rsidP="00C17174">
            <w:pPr>
              <w:pStyle w:val="NoSpacing"/>
              <w:rPr>
                <w:rFonts w:ascii="Century Gothic" w:hAnsi="Century Gothic"/>
                <w:sz w:val="20"/>
                <w:szCs w:val="20"/>
              </w:rPr>
            </w:pPr>
            <w:r>
              <w:rPr>
                <w:rFonts w:ascii="Century Gothic" w:hAnsi="Century Gothic"/>
                <w:sz w:val="20"/>
                <w:szCs w:val="20"/>
              </w:rPr>
              <w:t>£900 (Arbor)</w:t>
            </w:r>
          </w:p>
          <w:p w14:paraId="2903669C" w14:textId="3E009470" w:rsidR="00066857" w:rsidRPr="00C17174" w:rsidRDefault="00066857" w:rsidP="00C17174">
            <w:pPr>
              <w:pStyle w:val="NoSpacing"/>
              <w:rPr>
                <w:rFonts w:ascii="Century Gothic" w:hAnsi="Century Gothic"/>
                <w:sz w:val="20"/>
                <w:szCs w:val="20"/>
              </w:rPr>
            </w:pPr>
            <w:r>
              <w:rPr>
                <w:rFonts w:ascii="Century Gothic" w:hAnsi="Century Gothic"/>
                <w:sz w:val="20"/>
                <w:szCs w:val="20"/>
              </w:rPr>
              <w:t>£2 900</w:t>
            </w:r>
          </w:p>
        </w:tc>
        <w:tc>
          <w:tcPr>
            <w:tcW w:w="4961" w:type="dxa"/>
          </w:tcPr>
          <w:p w14:paraId="02842EBD" w14:textId="2C425998" w:rsidR="00C17174" w:rsidRPr="00C17174" w:rsidRDefault="00C17174" w:rsidP="00C17174">
            <w:pPr>
              <w:pStyle w:val="NoSpacing"/>
              <w:rPr>
                <w:rFonts w:ascii="Century Gothic" w:hAnsi="Century Gothic" w:cs="Times New Roman"/>
                <w:sz w:val="20"/>
                <w:szCs w:val="20"/>
                <w:lang w:val="en-GB"/>
              </w:rPr>
            </w:pPr>
            <w:r w:rsidRPr="00C17174">
              <w:rPr>
                <w:rFonts w:ascii="Century Gothic" w:hAnsi="Century Gothic" w:cs="Arial"/>
                <w:sz w:val="20"/>
                <w:szCs w:val="20"/>
              </w:rPr>
              <w:t xml:space="preserve">Specialist staff training from external sources and from </w:t>
            </w:r>
            <w:r>
              <w:rPr>
                <w:rFonts w:ascii="Century Gothic" w:hAnsi="Century Gothic" w:cs="Arial"/>
                <w:sz w:val="20"/>
                <w:szCs w:val="20"/>
              </w:rPr>
              <w:t>Barnet</w:t>
            </w:r>
            <w:r w:rsidRPr="00C17174">
              <w:rPr>
                <w:rFonts w:ascii="Century Gothic" w:hAnsi="Century Gothic" w:cs="Arial"/>
                <w:sz w:val="20"/>
                <w:szCs w:val="20"/>
              </w:rPr>
              <w:t xml:space="preserve"> LA to ensure QFT and t</w:t>
            </w:r>
            <w:r>
              <w:rPr>
                <w:rFonts w:ascii="Century Gothic" w:hAnsi="Century Gothic" w:cs="Arial"/>
                <w:sz w:val="20"/>
                <w:szCs w:val="20"/>
              </w:rPr>
              <w:t xml:space="preserve">o support effective teaching, assessment and </w:t>
            </w:r>
            <w:r w:rsidRPr="00C17174">
              <w:rPr>
                <w:rFonts w:ascii="Century Gothic" w:hAnsi="Century Gothic" w:cs="Arial"/>
                <w:sz w:val="20"/>
                <w:szCs w:val="20"/>
              </w:rPr>
              <w:t xml:space="preserve">understanding of children with high needs. </w:t>
            </w:r>
          </w:p>
        </w:tc>
        <w:tc>
          <w:tcPr>
            <w:tcW w:w="5529" w:type="dxa"/>
          </w:tcPr>
          <w:p w14:paraId="2F7DCE6F" w14:textId="7EEFB6D2" w:rsidR="00C17174" w:rsidRPr="00C17174" w:rsidRDefault="00C17174" w:rsidP="00C17174">
            <w:pPr>
              <w:rPr>
                <w:rFonts w:ascii="Century Gothic" w:hAnsi="Century Gothic" w:cs="Arial"/>
                <w:sz w:val="20"/>
                <w:szCs w:val="20"/>
              </w:rPr>
            </w:pPr>
            <w:r w:rsidRPr="00C17174">
              <w:rPr>
                <w:rFonts w:ascii="Century Gothic" w:hAnsi="Century Gothic" w:cs="Arial"/>
                <w:sz w:val="20"/>
                <w:szCs w:val="20"/>
              </w:rPr>
              <w:t>Staff at all levels will be confident in planning and delivering QFT to all children, particularly PPG children.</w:t>
            </w:r>
            <w:r>
              <w:rPr>
                <w:rFonts w:ascii="Century Gothic" w:hAnsi="Century Gothic" w:cs="Arial"/>
                <w:sz w:val="20"/>
                <w:szCs w:val="20"/>
              </w:rPr>
              <w:t xml:space="preserve"> </w:t>
            </w:r>
            <w:r w:rsidRPr="00C17174">
              <w:rPr>
                <w:rFonts w:ascii="Century Gothic" w:hAnsi="Century Gothic" w:cs="Arial"/>
                <w:sz w:val="20"/>
                <w:szCs w:val="20"/>
              </w:rPr>
              <w:t>Teaching and learning will have greater impact and will be fully inclusive, ensuring the best possible progress and outcomes for PPG children.</w:t>
            </w:r>
          </w:p>
          <w:p w14:paraId="2401C7C0" w14:textId="661AA162" w:rsidR="00C17174" w:rsidRPr="00C17174" w:rsidRDefault="00C17174" w:rsidP="00F75328">
            <w:pPr>
              <w:pStyle w:val="NoSpacing"/>
              <w:rPr>
                <w:rFonts w:ascii="Century Gothic" w:hAnsi="Century Gothic" w:cs="Arial"/>
                <w:sz w:val="20"/>
                <w:szCs w:val="20"/>
              </w:rPr>
            </w:pPr>
            <w:r w:rsidRPr="00C17174">
              <w:rPr>
                <w:rFonts w:ascii="Century Gothic" w:hAnsi="Century Gothic" w:cs="Arial"/>
                <w:sz w:val="20"/>
                <w:szCs w:val="20"/>
              </w:rPr>
              <w:t xml:space="preserve">Data will show that PPG children are making good or better progress and </w:t>
            </w:r>
            <w:r w:rsidR="00F75328">
              <w:rPr>
                <w:rFonts w:ascii="Century Gothic" w:hAnsi="Century Gothic" w:cs="Arial"/>
                <w:sz w:val="20"/>
                <w:szCs w:val="20"/>
              </w:rPr>
              <w:t>gaps are closing</w:t>
            </w:r>
            <w:r w:rsidRPr="00C17174">
              <w:rPr>
                <w:rFonts w:ascii="Century Gothic" w:hAnsi="Century Gothic" w:cs="Arial"/>
                <w:sz w:val="20"/>
                <w:szCs w:val="20"/>
              </w:rPr>
              <w:t>.</w:t>
            </w:r>
          </w:p>
        </w:tc>
      </w:tr>
      <w:tr w:rsidR="00C014FF" w:rsidRPr="006348DC" w14:paraId="3B3A9D42" w14:textId="77777777" w:rsidTr="00420EDF">
        <w:tc>
          <w:tcPr>
            <w:tcW w:w="3402" w:type="dxa"/>
          </w:tcPr>
          <w:p w14:paraId="57E250B7" w14:textId="56BFF84C" w:rsidR="00C014FF" w:rsidRPr="006348DC" w:rsidRDefault="00C014FF" w:rsidP="006348DC">
            <w:pPr>
              <w:pStyle w:val="NoSpacing"/>
              <w:rPr>
                <w:rFonts w:ascii="Century Gothic" w:hAnsi="Century Gothic"/>
                <w:sz w:val="20"/>
                <w:szCs w:val="20"/>
              </w:rPr>
            </w:pPr>
            <w:r w:rsidRPr="006348DC">
              <w:rPr>
                <w:rFonts w:ascii="Century Gothic" w:hAnsi="Century Gothic"/>
                <w:sz w:val="20"/>
                <w:szCs w:val="20"/>
              </w:rPr>
              <w:t>Speech and Language Therapy provision for identified children</w:t>
            </w:r>
          </w:p>
        </w:tc>
        <w:tc>
          <w:tcPr>
            <w:tcW w:w="1843" w:type="dxa"/>
          </w:tcPr>
          <w:p w14:paraId="203F5B1E" w14:textId="7CA400E1" w:rsidR="00C014FF" w:rsidRPr="006348DC" w:rsidRDefault="00C014FF" w:rsidP="006348DC">
            <w:pPr>
              <w:pStyle w:val="NoSpacing"/>
              <w:rPr>
                <w:rFonts w:ascii="Century Gothic" w:hAnsi="Century Gothic"/>
                <w:sz w:val="20"/>
                <w:szCs w:val="20"/>
              </w:rPr>
            </w:pPr>
            <w:r w:rsidRPr="006348DC">
              <w:rPr>
                <w:rFonts w:ascii="Century Gothic" w:hAnsi="Century Gothic"/>
                <w:sz w:val="20"/>
                <w:szCs w:val="20"/>
              </w:rPr>
              <w:t>£12, 000</w:t>
            </w:r>
          </w:p>
        </w:tc>
        <w:tc>
          <w:tcPr>
            <w:tcW w:w="4961" w:type="dxa"/>
          </w:tcPr>
          <w:p w14:paraId="3997512F" w14:textId="7D3D7FC4" w:rsidR="00C014FF" w:rsidRPr="006348DC" w:rsidRDefault="00C014FF" w:rsidP="006348DC">
            <w:pPr>
              <w:pStyle w:val="NoSpacing"/>
              <w:rPr>
                <w:rFonts w:ascii="Century Gothic" w:hAnsi="Century Gothic"/>
                <w:sz w:val="20"/>
                <w:szCs w:val="20"/>
              </w:rPr>
            </w:pPr>
            <w:r w:rsidRPr="006348DC">
              <w:rPr>
                <w:rFonts w:ascii="Century Gothic" w:hAnsi="Century Gothic"/>
                <w:sz w:val="20"/>
                <w:szCs w:val="20"/>
              </w:rPr>
              <w:t>To tackle specific issues that are leading to underperformance; to build self-esteem and confidence in order to aid learning and progress; to provide small group intervention that focuses on specific and identified need that is a barrier to learning.</w:t>
            </w:r>
          </w:p>
        </w:tc>
        <w:tc>
          <w:tcPr>
            <w:tcW w:w="5529" w:type="dxa"/>
          </w:tcPr>
          <w:p w14:paraId="4384082E" w14:textId="10F9377F" w:rsidR="00C014FF" w:rsidRPr="006348DC" w:rsidRDefault="00C014FF" w:rsidP="006348DC">
            <w:pPr>
              <w:pStyle w:val="NoSpacing"/>
              <w:rPr>
                <w:rFonts w:ascii="Century Gothic" w:hAnsi="Century Gothic"/>
                <w:sz w:val="20"/>
                <w:szCs w:val="20"/>
              </w:rPr>
            </w:pPr>
            <w:r w:rsidRPr="006348DC">
              <w:rPr>
                <w:rFonts w:ascii="Century Gothic" w:hAnsi="Century Gothic"/>
                <w:sz w:val="20"/>
                <w:szCs w:val="20"/>
              </w:rPr>
              <w:t>Children will make good progress and impact of S&amp;L needs on learning will be minimized.</w:t>
            </w:r>
          </w:p>
        </w:tc>
      </w:tr>
      <w:tr w:rsidR="00C014FF" w:rsidRPr="006348DC" w14:paraId="6113C8DC" w14:textId="77777777" w:rsidTr="00420EDF">
        <w:tc>
          <w:tcPr>
            <w:tcW w:w="3402" w:type="dxa"/>
          </w:tcPr>
          <w:p w14:paraId="52AFD0EE" w14:textId="49015587" w:rsidR="00C014FF" w:rsidRPr="006348DC" w:rsidRDefault="00C014FF" w:rsidP="006348DC">
            <w:pPr>
              <w:pStyle w:val="NoSpacing"/>
              <w:rPr>
                <w:rFonts w:ascii="Century Gothic" w:hAnsi="Century Gothic"/>
                <w:sz w:val="20"/>
                <w:szCs w:val="20"/>
              </w:rPr>
            </w:pPr>
            <w:r w:rsidRPr="006348DC">
              <w:rPr>
                <w:rFonts w:ascii="Century Gothic" w:hAnsi="Century Gothic"/>
                <w:sz w:val="20"/>
                <w:szCs w:val="20"/>
              </w:rPr>
              <w:t>HIST advisor to work in partnership with school to support PP children identified by Inclusion Leader</w:t>
            </w:r>
          </w:p>
        </w:tc>
        <w:tc>
          <w:tcPr>
            <w:tcW w:w="1843" w:type="dxa"/>
          </w:tcPr>
          <w:p w14:paraId="3DEF2024" w14:textId="29D3E094" w:rsidR="00C014FF" w:rsidRPr="006348DC" w:rsidRDefault="00066857" w:rsidP="006348DC">
            <w:pPr>
              <w:pStyle w:val="NoSpacing"/>
              <w:rPr>
                <w:rFonts w:ascii="Century Gothic" w:hAnsi="Century Gothic"/>
                <w:sz w:val="20"/>
                <w:szCs w:val="20"/>
              </w:rPr>
            </w:pPr>
            <w:r>
              <w:rPr>
                <w:rFonts w:ascii="Century Gothic" w:hAnsi="Century Gothic"/>
                <w:sz w:val="20"/>
                <w:szCs w:val="20"/>
              </w:rPr>
              <w:t>£3</w:t>
            </w:r>
            <w:r w:rsidR="00C014FF" w:rsidRPr="006348DC">
              <w:rPr>
                <w:rFonts w:ascii="Century Gothic" w:hAnsi="Century Gothic"/>
                <w:sz w:val="20"/>
                <w:szCs w:val="20"/>
              </w:rPr>
              <w:t>,000 (part cost of buy-in to BPSI services)</w:t>
            </w:r>
          </w:p>
        </w:tc>
        <w:tc>
          <w:tcPr>
            <w:tcW w:w="4961" w:type="dxa"/>
          </w:tcPr>
          <w:p w14:paraId="19B0CB37" w14:textId="0AEAD648" w:rsidR="00C014FF" w:rsidRPr="006348DC" w:rsidRDefault="00C014FF" w:rsidP="006348DC">
            <w:pPr>
              <w:pStyle w:val="NoSpacing"/>
              <w:rPr>
                <w:rFonts w:ascii="Century Gothic" w:hAnsi="Century Gothic"/>
                <w:sz w:val="20"/>
                <w:szCs w:val="20"/>
              </w:rPr>
            </w:pPr>
            <w:r w:rsidRPr="006348DC">
              <w:rPr>
                <w:rFonts w:ascii="Century Gothic" w:hAnsi="Century Gothic"/>
                <w:sz w:val="20"/>
                <w:szCs w:val="20"/>
              </w:rPr>
              <w:t>To raise attainment and ensure progress for identified children who have barriers to learning due to social and emotional needs.</w:t>
            </w:r>
          </w:p>
        </w:tc>
        <w:tc>
          <w:tcPr>
            <w:tcW w:w="5529" w:type="dxa"/>
          </w:tcPr>
          <w:p w14:paraId="34454924" w14:textId="1624FE33" w:rsidR="00C014FF" w:rsidRPr="006348DC" w:rsidRDefault="00C014FF" w:rsidP="006348DC">
            <w:pPr>
              <w:pStyle w:val="NoSpacing"/>
              <w:rPr>
                <w:rFonts w:ascii="Century Gothic" w:hAnsi="Century Gothic"/>
                <w:sz w:val="20"/>
                <w:szCs w:val="20"/>
              </w:rPr>
            </w:pPr>
            <w:r w:rsidRPr="006348DC">
              <w:rPr>
                <w:rFonts w:ascii="Century Gothic" w:hAnsi="Century Gothic"/>
                <w:sz w:val="20"/>
                <w:szCs w:val="20"/>
              </w:rPr>
              <w:t>Contribution from team to individual plan for specific children will ensure that they make good progress and can, where possible, reach age related expectation.</w:t>
            </w:r>
          </w:p>
        </w:tc>
      </w:tr>
      <w:tr w:rsidR="00C014FF" w:rsidRPr="006348DC" w14:paraId="7E60A463" w14:textId="77777777" w:rsidTr="00420EDF">
        <w:tc>
          <w:tcPr>
            <w:tcW w:w="3402" w:type="dxa"/>
          </w:tcPr>
          <w:p w14:paraId="450F9303" w14:textId="77777777" w:rsidR="00C014FF" w:rsidRDefault="00C014FF" w:rsidP="00C014FF">
            <w:pPr>
              <w:pStyle w:val="NoSpacing"/>
              <w:rPr>
                <w:rFonts w:ascii="Century Gothic" w:hAnsi="Century Gothic" w:cs="Arial"/>
                <w:sz w:val="20"/>
                <w:szCs w:val="20"/>
              </w:rPr>
            </w:pPr>
            <w:r w:rsidRPr="00C014FF">
              <w:rPr>
                <w:rFonts w:ascii="Century Gothic" w:hAnsi="Century Gothic" w:cs="Arial"/>
                <w:sz w:val="20"/>
                <w:szCs w:val="20"/>
              </w:rPr>
              <w:t xml:space="preserve">Support with uniform </w:t>
            </w:r>
          </w:p>
          <w:p w14:paraId="4F0D9782" w14:textId="08B56AE1" w:rsidR="00C014FF" w:rsidRPr="00C014FF" w:rsidRDefault="00C014FF" w:rsidP="00C014FF">
            <w:pPr>
              <w:pStyle w:val="NoSpacing"/>
              <w:rPr>
                <w:rFonts w:ascii="Century Gothic" w:hAnsi="Century Gothic"/>
                <w:sz w:val="20"/>
                <w:szCs w:val="20"/>
              </w:rPr>
            </w:pPr>
          </w:p>
        </w:tc>
        <w:tc>
          <w:tcPr>
            <w:tcW w:w="1843" w:type="dxa"/>
          </w:tcPr>
          <w:p w14:paraId="349F9125" w14:textId="723B0E62" w:rsidR="00C014FF" w:rsidRPr="00C014FF" w:rsidRDefault="00066857" w:rsidP="00C014FF">
            <w:pPr>
              <w:rPr>
                <w:rFonts w:ascii="Century Gothic" w:hAnsi="Century Gothic" w:cs="Arial"/>
                <w:sz w:val="20"/>
                <w:szCs w:val="20"/>
              </w:rPr>
            </w:pPr>
            <w:r>
              <w:rPr>
                <w:rFonts w:ascii="Century Gothic" w:hAnsi="Century Gothic" w:cs="Arial"/>
                <w:sz w:val="20"/>
                <w:szCs w:val="20"/>
              </w:rPr>
              <w:t>£2,093</w:t>
            </w:r>
          </w:p>
          <w:p w14:paraId="577A2C2B" w14:textId="0E5A2DE6" w:rsidR="00C014FF" w:rsidRPr="00C014FF" w:rsidRDefault="00C014FF" w:rsidP="00C014FF">
            <w:pPr>
              <w:pStyle w:val="NoSpacing"/>
              <w:rPr>
                <w:rFonts w:ascii="Century Gothic" w:hAnsi="Century Gothic"/>
                <w:sz w:val="20"/>
                <w:szCs w:val="20"/>
              </w:rPr>
            </w:pPr>
          </w:p>
        </w:tc>
        <w:tc>
          <w:tcPr>
            <w:tcW w:w="4961" w:type="dxa"/>
          </w:tcPr>
          <w:p w14:paraId="04FD5494" w14:textId="136444F0" w:rsidR="00C014FF" w:rsidRPr="00C014FF" w:rsidRDefault="00C014FF" w:rsidP="00066857">
            <w:pPr>
              <w:pStyle w:val="NoSpacing"/>
              <w:rPr>
                <w:rFonts w:ascii="Century Gothic" w:hAnsi="Century Gothic"/>
                <w:sz w:val="20"/>
                <w:szCs w:val="20"/>
              </w:rPr>
            </w:pPr>
            <w:r>
              <w:rPr>
                <w:rFonts w:ascii="Century Gothic" w:hAnsi="Century Gothic" w:cs="Arial"/>
                <w:sz w:val="20"/>
                <w:szCs w:val="20"/>
              </w:rPr>
              <w:t>WP</w:t>
            </w:r>
            <w:r w:rsidRPr="00C014FF">
              <w:rPr>
                <w:rFonts w:ascii="Century Gothic" w:hAnsi="Century Gothic" w:cs="Arial"/>
                <w:sz w:val="20"/>
                <w:szCs w:val="20"/>
              </w:rPr>
              <w:t xml:space="preserve">S will pay </w:t>
            </w:r>
            <w:r w:rsidR="00066857">
              <w:rPr>
                <w:rFonts w:ascii="Century Gothic" w:hAnsi="Century Gothic" w:cs="Arial"/>
                <w:sz w:val="20"/>
                <w:szCs w:val="20"/>
              </w:rPr>
              <w:t xml:space="preserve">£23 </w:t>
            </w:r>
            <w:r w:rsidRPr="00C014FF">
              <w:rPr>
                <w:rFonts w:ascii="Century Gothic" w:hAnsi="Century Gothic" w:cs="Arial"/>
                <w:sz w:val="20"/>
                <w:szCs w:val="20"/>
              </w:rPr>
              <w:t>of the cost of a full set of school uniform.</w:t>
            </w:r>
          </w:p>
        </w:tc>
        <w:tc>
          <w:tcPr>
            <w:tcW w:w="5529" w:type="dxa"/>
          </w:tcPr>
          <w:p w14:paraId="368C717E" w14:textId="77777777" w:rsidR="00C014FF" w:rsidRPr="00C014FF" w:rsidRDefault="00C014FF" w:rsidP="00C014FF">
            <w:pPr>
              <w:rPr>
                <w:rFonts w:ascii="Century Gothic" w:hAnsi="Century Gothic" w:cs="Arial"/>
                <w:sz w:val="20"/>
                <w:szCs w:val="20"/>
              </w:rPr>
            </w:pPr>
            <w:r w:rsidRPr="00C014FF">
              <w:rPr>
                <w:rFonts w:ascii="Century Gothic" w:hAnsi="Century Gothic" w:cs="Arial"/>
                <w:sz w:val="20"/>
                <w:szCs w:val="20"/>
              </w:rPr>
              <w:t>All pupils feel part of the school community.</w:t>
            </w:r>
          </w:p>
          <w:p w14:paraId="3FA02963" w14:textId="4506055F" w:rsidR="00C014FF" w:rsidRPr="00FC2CEB" w:rsidRDefault="00C014FF" w:rsidP="00C014FF">
            <w:pPr>
              <w:pStyle w:val="NoSpacing"/>
              <w:rPr>
                <w:rFonts w:ascii="Century Gothic" w:hAnsi="Century Gothic" w:cs="Arial"/>
                <w:sz w:val="20"/>
                <w:szCs w:val="20"/>
              </w:rPr>
            </w:pPr>
            <w:r w:rsidRPr="00C014FF">
              <w:rPr>
                <w:rFonts w:ascii="Century Gothic" w:hAnsi="Century Gothic" w:cs="Arial"/>
                <w:sz w:val="20"/>
                <w:szCs w:val="20"/>
              </w:rPr>
              <w:t>Pupils are happy, confident and have high levels of self</w:t>
            </w:r>
            <w:r>
              <w:rPr>
                <w:rFonts w:ascii="Century Gothic" w:hAnsi="Century Gothic" w:cs="Arial"/>
                <w:sz w:val="20"/>
                <w:szCs w:val="20"/>
              </w:rPr>
              <w:t>-</w:t>
            </w:r>
            <w:r w:rsidRPr="00C014FF">
              <w:rPr>
                <w:rFonts w:ascii="Century Gothic" w:hAnsi="Century Gothic" w:cs="Arial"/>
                <w:sz w:val="20"/>
                <w:szCs w:val="20"/>
              </w:rPr>
              <w:t xml:space="preserve"> esteem</w:t>
            </w:r>
            <w:r>
              <w:rPr>
                <w:rFonts w:ascii="Century Gothic" w:hAnsi="Century Gothic" w:cs="Arial"/>
                <w:sz w:val="20"/>
                <w:szCs w:val="20"/>
              </w:rPr>
              <w:t>.</w:t>
            </w:r>
            <w:r w:rsidRPr="00C014FF">
              <w:rPr>
                <w:rFonts w:ascii="Century Gothic" w:hAnsi="Century Gothic" w:cs="Arial"/>
                <w:sz w:val="20"/>
                <w:szCs w:val="20"/>
              </w:rPr>
              <w:t xml:space="preserve"> All pupils will consistently wear the correct school uniform.</w:t>
            </w:r>
          </w:p>
        </w:tc>
      </w:tr>
      <w:tr w:rsidR="00CB1E29" w:rsidRPr="006348DC" w14:paraId="17B903A2" w14:textId="77777777" w:rsidTr="00420EDF">
        <w:tc>
          <w:tcPr>
            <w:tcW w:w="3402" w:type="dxa"/>
          </w:tcPr>
          <w:p w14:paraId="0B084B48" w14:textId="591BFD92" w:rsidR="00CB1E29" w:rsidRPr="00CB1E29" w:rsidRDefault="00CB1E29" w:rsidP="00CB1E29">
            <w:pPr>
              <w:pStyle w:val="NoSpacing"/>
              <w:rPr>
                <w:rFonts w:ascii="Century Gothic" w:hAnsi="Century Gothic" w:cs="Arial"/>
                <w:sz w:val="20"/>
                <w:szCs w:val="20"/>
              </w:rPr>
            </w:pPr>
            <w:r w:rsidRPr="00CB1E29">
              <w:rPr>
                <w:rFonts w:ascii="Century Gothic" w:hAnsi="Century Gothic" w:cs="Arial"/>
                <w:sz w:val="20"/>
                <w:szCs w:val="20"/>
              </w:rPr>
              <w:t>Educational Visits</w:t>
            </w:r>
          </w:p>
        </w:tc>
        <w:tc>
          <w:tcPr>
            <w:tcW w:w="1843" w:type="dxa"/>
          </w:tcPr>
          <w:p w14:paraId="583CAE2B" w14:textId="1E8BF802" w:rsidR="00CB1E29" w:rsidRPr="00CB1E29" w:rsidRDefault="00066857" w:rsidP="00CB1E29">
            <w:pPr>
              <w:rPr>
                <w:rFonts w:ascii="Century Gothic" w:hAnsi="Century Gothic" w:cs="Arial"/>
                <w:sz w:val="20"/>
                <w:szCs w:val="20"/>
              </w:rPr>
            </w:pPr>
            <w:r>
              <w:rPr>
                <w:rFonts w:ascii="Century Gothic" w:hAnsi="Century Gothic" w:cs="Arial"/>
                <w:sz w:val="20"/>
                <w:szCs w:val="20"/>
              </w:rPr>
              <w:t>£3,700</w:t>
            </w:r>
          </w:p>
        </w:tc>
        <w:tc>
          <w:tcPr>
            <w:tcW w:w="4961" w:type="dxa"/>
          </w:tcPr>
          <w:p w14:paraId="2AF29D7C" w14:textId="6A285311" w:rsidR="00CB1E29" w:rsidRPr="00CB1E29" w:rsidRDefault="00CB1E29" w:rsidP="00420EDF">
            <w:pPr>
              <w:pStyle w:val="NoSpacing"/>
              <w:rPr>
                <w:rFonts w:ascii="Century Gothic" w:hAnsi="Century Gothic" w:cs="Arial"/>
                <w:sz w:val="20"/>
                <w:szCs w:val="20"/>
              </w:rPr>
            </w:pPr>
            <w:r w:rsidRPr="00CB1E29">
              <w:rPr>
                <w:rFonts w:ascii="Century Gothic" w:hAnsi="Century Gothic" w:cs="Arial"/>
                <w:sz w:val="20"/>
                <w:szCs w:val="20"/>
              </w:rPr>
              <w:t xml:space="preserve">Pupils will receive </w:t>
            </w:r>
            <w:proofErr w:type="spellStart"/>
            <w:r w:rsidRPr="00CB1E29">
              <w:rPr>
                <w:rFonts w:ascii="Century Gothic" w:hAnsi="Century Gothic" w:cs="Arial"/>
                <w:sz w:val="20"/>
                <w:szCs w:val="20"/>
              </w:rPr>
              <w:t>subsidised</w:t>
            </w:r>
            <w:proofErr w:type="spellEnd"/>
            <w:r w:rsidRPr="00CB1E29">
              <w:rPr>
                <w:rFonts w:ascii="Century Gothic" w:hAnsi="Century Gothic" w:cs="Arial"/>
                <w:sz w:val="20"/>
                <w:szCs w:val="20"/>
              </w:rPr>
              <w:t xml:space="preserve"> educational visits </w:t>
            </w:r>
            <w:r w:rsidR="00066857">
              <w:rPr>
                <w:rFonts w:ascii="Century Gothic" w:hAnsi="Century Gothic" w:cs="Arial"/>
                <w:sz w:val="20"/>
                <w:szCs w:val="20"/>
              </w:rPr>
              <w:t xml:space="preserve">(WPS will pay £23 of total cost) </w:t>
            </w:r>
          </w:p>
        </w:tc>
        <w:tc>
          <w:tcPr>
            <w:tcW w:w="5529" w:type="dxa"/>
          </w:tcPr>
          <w:p w14:paraId="38906D2C" w14:textId="3E3C1684" w:rsidR="00CB1E29" w:rsidRPr="00CB1E29" w:rsidRDefault="00CB1E29" w:rsidP="00CB1E29">
            <w:pPr>
              <w:rPr>
                <w:rFonts w:ascii="Century Gothic" w:hAnsi="Century Gothic" w:cs="Arial"/>
                <w:sz w:val="20"/>
                <w:szCs w:val="20"/>
              </w:rPr>
            </w:pPr>
            <w:r w:rsidRPr="00CB1E29">
              <w:rPr>
                <w:rFonts w:ascii="Century Gothic" w:hAnsi="Century Gothic" w:cs="Arial"/>
                <w:sz w:val="20"/>
                <w:szCs w:val="20"/>
              </w:rPr>
              <w:t xml:space="preserve">All pupils will be able to attend school visits. Pupils will have a deeper knowledge and understanding of the curriculum. </w:t>
            </w:r>
            <w:r w:rsidR="00F84716">
              <w:rPr>
                <w:rFonts w:ascii="Century Gothic" w:hAnsi="Century Gothic" w:cs="Arial"/>
                <w:sz w:val="20"/>
                <w:szCs w:val="20"/>
              </w:rPr>
              <w:t>Learning is enhanced and links are made with real life experiences</w:t>
            </w:r>
          </w:p>
        </w:tc>
      </w:tr>
      <w:tr w:rsidR="00C014FF" w:rsidRPr="006348DC" w14:paraId="2A8773DE" w14:textId="77777777" w:rsidTr="00420EDF">
        <w:tc>
          <w:tcPr>
            <w:tcW w:w="3402" w:type="dxa"/>
            <w:vAlign w:val="center"/>
          </w:tcPr>
          <w:p w14:paraId="571E85A2" w14:textId="740544CA" w:rsidR="00C014FF" w:rsidRPr="006348DC" w:rsidRDefault="00C014FF" w:rsidP="00743CC5">
            <w:pPr>
              <w:pStyle w:val="NoSpacing"/>
              <w:rPr>
                <w:rFonts w:ascii="Century Gothic" w:hAnsi="Century Gothic" w:cs="Times New Roman"/>
                <w:sz w:val="20"/>
                <w:szCs w:val="20"/>
                <w:lang w:val="en-GB"/>
              </w:rPr>
            </w:pPr>
            <w:r w:rsidRPr="006348DC">
              <w:rPr>
                <w:rFonts w:ascii="Century Gothic" w:hAnsi="Century Gothic" w:cs="Times New Roman"/>
                <w:sz w:val="20"/>
                <w:szCs w:val="20"/>
                <w:lang w:val="en-GB"/>
              </w:rPr>
              <w:t xml:space="preserve">Play Therapy from Raphael House </w:t>
            </w:r>
          </w:p>
        </w:tc>
        <w:tc>
          <w:tcPr>
            <w:tcW w:w="1843" w:type="dxa"/>
            <w:vAlign w:val="center"/>
          </w:tcPr>
          <w:p w14:paraId="48F975E3" w14:textId="2323651A" w:rsidR="00C014FF" w:rsidRPr="006348DC" w:rsidRDefault="00C014FF" w:rsidP="00743CC5">
            <w:pPr>
              <w:pStyle w:val="NoSpacing"/>
              <w:rPr>
                <w:rFonts w:ascii="Century Gothic" w:hAnsi="Century Gothic" w:cs="Times New Roman"/>
                <w:sz w:val="20"/>
                <w:szCs w:val="20"/>
                <w:lang w:val="en-GB"/>
              </w:rPr>
            </w:pPr>
            <w:r w:rsidRPr="006348DC">
              <w:rPr>
                <w:rFonts w:ascii="Century Gothic" w:hAnsi="Century Gothic" w:cs="Times New Roman"/>
                <w:sz w:val="20"/>
                <w:szCs w:val="20"/>
                <w:lang w:val="en-GB"/>
              </w:rPr>
              <w:t>£4,500</w:t>
            </w:r>
          </w:p>
        </w:tc>
        <w:tc>
          <w:tcPr>
            <w:tcW w:w="4961" w:type="dxa"/>
            <w:vAlign w:val="center"/>
          </w:tcPr>
          <w:p w14:paraId="1C0E16A7" w14:textId="77777777" w:rsidR="00C014FF" w:rsidRPr="006348DC" w:rsidRDefault="00C014FF" w:rsidP="00743CC5">
            <w:pPr>
              <w:pStyle w:val="NoSpacing"/>
              <w:rPr>
                <w:rFonts w:ascii="Century Gothic" w:hAnsi="Century Gothic" w:cs="Times New Roman"/>
                <w:sz w:val="20"/>
                <w:szCs w:val="20"/>
                <w:lang w:val="en-GB"/>
              </w:rPr>
            </w:pPr>
            <w:r w:rsidRPr="006348DC">
              <w:rPr>
                <w:rFonts w:ascii="Century Gothic" w:hAnsi="Century Gothic" w:cs="Times New Roman"/>
                <w:sz w:val="20"/>
                <w:szCs w:val="20"/>
                <w:lang w:val="en-GB"/>
              </w:rPr>
              <w:t>To support identified children who have barriers to learning due to emotional needs.</w:t>
            </w:r>
          </w:p>
          <w:p w14:paraId="252C5DBB" w14:textId="6AFA9ABA" w:rsidR="00C014FF" w:rsidRPr="006348DC" w:rsidRDefault="00C014FF" w:rsidP="00743CC5">
            <w:pPr>
              <w:pStyle w:val="NoSpacing"/>
              <w:rPr>
                <w:rFonts w:ascii="Century Gothic" w:hAnsi="Century Gothic" w:cs="Times New Roman"/>
                <w:sz w:val="20"/>
                <w:szCs w:val="20"/>
                <w:lang w:val="en-GB"/>
              </w:rPr>
            </w:pPr>
            <w:r w:rsidRPr="006348DC">
              <w:rPr>
                <w:rFonts w:ascii="Century Gothic" w:hAnsi="Century Gothic" w:cs="Times New Roman"/>
                <w:sz w:val="20"/>
                <w:szCs w:val="20"/>
                <w:lang w:val="en-GB"/>
              </w:rPr>
              <w:t>To enable progress for these children by removing these barriers and allow better access to the curriculum</w:t>
            </w:r>
          </w:p>
        </w:tc>
        <w:tc>
          <w:tcPr>
            <w:tcW w:w="5529" w:type="dxa"/>
          </w:tcPr>
          <w:p w14:paraId="5D734769" w14:textId="1F4DD77E" w:rsidR="00C014FF" w:rsidRPr="006348DC" w:rsidRDefault="00C014FF" w:rsidP="00F84716">
            <w:pPr>
              <w:pStyle w:val="NoSpacing"/>
              <w:rPr>
                <w:rFonts w:ascii="Century Gothic" w:hAnsi="Century Gothic"/>
                <w:sz w:val="20"/>
                <w:szCs w:val="20"/>
              </w:rPr>
            </w:pPr>
            <w:r w:rsidRPr="006348DC">
              <w:rPr>
                <w:rFonts w:ascii="Century Gothic" w:hAnsi="Century Gothic" w:cs="Times New Roman"/>
                <w:sz w:val="20"/>
                <w:szCs w:val="20"/>
                <w:lang w:val="en-GB"/>
              </w:rPr>
              <w:t>T</w:t>
            </w:r>
            <w:r w:rsidR="00F84716">
              <w:rPr>
                <w:rFonts w:ascii="Century Gothic" w:hAnsi="Century Gothic" w:cs="Times New Roman"/>
                <w:sz w:val="20"/>
                <w:szCs w:val="20"/>
                <w:lang w:val="en-GB"/>
              </w:rPr>
              <w:t>arge</w:t>
            </w:r>
            <w:r w:rsidRPr="006348DC">
              <w:rPr>
                <w:rFonts w:ascii="Century Gothic" w:hAnsi="Century Gothic" w:cs="Times New Roman"/>
                <w:sz w:val="20"/>
                <w:szCs w:val="20"/>
                <w:lang w:val="en-GB"/>
              </w:rPr>
              <w:t>t children make good progress and, where possible and appropriate, they achieve in line with age related expectation</w:t>
            </w:r>
            <w:r w:rsidR="00F84716">
              <w:rPr>
                <w:rFonts w:ascii="Century Gothic" w:hAnsi="Century Gothic" w:cs="Times New Roman"/>
                <w:sz w:val="20"/>
                <w:szCs w:val="20"/>
                <w:lang w:val="en-GB"/>
              </w:rPr>
              <w:t>s</w:t>
            </w:r>
            <w:r w:rsidRPr="006348DC">
              <w:rPr>
                <w:rFonts w:ascii="Century Gothic" w:hAnsi="Century Gothic" w:cs="Times New Roman"/>
                <w:sz w:val="20"/>
                <w:szCs w:val="20"/>
                <w:lang w:val="en-GB"/>
              </w:rPr>
              <w:t>.</w:t>
            </w:r>
          </w:p>
        </w:tc>
      </w:tr>
      <w:tr w:rsidR="00C014FF" w:rsidRPr="006348DC" w14:paraId="04BF3787" w14:textId="77777777" w:rsidTr="00420EDF">
        <w:tc>
          <w:tcPr>
            <w:tcW w:w="3402" w:type="dxa"/>
            <w:vAlign w:val="center"/>
          </w:tcPr>
          <w:p w14:paraId="5C8F599B" w14:textId="56399A1F" w:rsidR="00C014FF" w:rsidRPr="006348DC" w:rsidRDefault="00C014FF" w:rsidP="00743CC5">
            <w:pPr>
              <w:pStyle w:val="NoSpacing"/>
              <w:rPr>
                <w:rFonts w:ascii="Century Gothic" w:hAnsi="Century Gothic"/>
                <w:sz w:val="20"/>
                <w:szCs w:val="20"/>
              </w:rPr>
            </w:pPr>
            <w:r w:rsidRPr="006348DC">
              <w:rPr>
                <w:rFonts w:ascii="Century Gothic" w:hAnsi="Century Gothic" w:cs="Times New Roman"/>
                <w:sz w:val="20"/>
                <w:szCs w:val="20"/>
                <w:lang w:val="en-GB"/>
              </w:rPr>
              <w:t xml:space="preserve">Part subsidised Before/After school activities and clubs and some trips and visits </w:t>
            </w:r>
          </w:p>
        </w:tc>
        <w:tc>
          <w:tcPr>
            <w:tcW w:w="1843" w:type="dxa"/>
            <w:vAlign w:val="center"/>
          </w:tcPr>
          <w:p w14:paraId="026D8207" w14:textId="5842D5A3" w:rsidR="00C014FF" w:rsidRPr="006348DC" w:rsidRDefault="00C014FF" w:rsidP="00743CC5">
            <w:pPr>
              <w:pStyle w:val="NoSpacing"/>
              <w:rPr>
                <w:rFonts w:ascii="Century Gothic" w:hAnsi="Century Gothic"/>
                <w:sz w:val="20"/>
                <w:szCs w:val="20"/>
              </w:rPr>
            </w:pPr>
            <w:r w:rsidRPr="006348DC">
              <w:rPr>
                <w:rFonts w:ascii="Century Gothic" w:hAnsi="Century Gothic" w:cs="Times New Roman"/>
                <w:sz w:val="20"/>
                <w:szCs w:val="20"/>
                <w:lang w:val="en-GB"/>
              </w:rPr>
              <w:t xml:space="preserve">£4,000 </w:t>
            </w:r>
          </w:p>
        </w:tc>
        <w:tc>
          <w:tcPr>
            <w:tcW w:w="4961" w:type="dxa"/>
          </w:tcPr>
          <w:p w14:paraId="47398BD9" w14:textId="13480AB4" w:rsidR="00C014FF" w:rsidRPr="006348DC" w:rsidRDefault="00C014FF" w:rsidP="00F84716">
            <w:pPr>
              <w:pStyle w:val="NoSpacing"/>
              <w:rPr>
                <w:rFonts w:ascii="Century Gothic" w:hAnsi="Century Gothic" w:cs="Times New Roman"/>
                <w:sz w:val="20"/>
                <w:szCs w:val="20"/>
                <w:lang w:val="en-GB"/>
              </w:rPr>
            </w:pPr>
            <w:r w:rsidRPr="006348DC">
              <w:rPr>
                <w:rFonts w:ascii="Century Gothic" w:hAnsi="Century Gothic" w:cs="Times New Roman"/>
                <w:sz w:val="20"/>
                <w:szCs w:val="20"/>
                <w:lang w:val="en-GB"/>
              </w:rPr>
              <w:t>To ensure all children have a wide range of activities through extended schools opportunities – 1 free clubs is available each week for each PP child</w:t>
            </w:r>
          </w:p>
          <w:p w14:paraId="3E21FD8A" w14:textId="3AB583ED" w:rsidR="00C014FF" w:rsidRPr="006348DC" w:rsidRDefault="00C014FF" w:rsidP="00420EDF">
            <w:pPr>
              <w:pStyle w:val="NoSpacing"/>
              <w:rPr>
                <w:rFonts w:ascii="Century Gothic" w:hAnsi="Century Gothic"/>
                <w:sz w:val="20"/>
                <w:szCs w:val="20"/>
              </w:rPr>
            </w:pPr>
            <w:r w:rsidRPr="006348DC">
              <w:rPr>
                <w:rFonts w:ascii="Century Gothic" w:hAnsi="Century Gothic" w:cs="Times New Roman"/>
                <w:sz w:val="20"/>
                <w:szCs w:val="20"/>
                <w:lang w:val="en-GB"/>
              </w:rPr>
              <w:t>To enable all children to access a wide range of opportunities</w:t>
            </w:r>
            <w:r w:rsidR="00420EDF">
              <w:rPr>
                <w:rFonts w:ascii="Century Gothic" w:hAnsi="Century Gothic" w:cs="Times New Roman"/>
                <w:sz w:val="20"/>
                <w:szCs w:val="20"/>
                <w:lang w:val="en-GB"/>
              </w:rPr>
              <w:t xml:space="preserve">, </w:t>
            </w:r>
            <w:r w:rsidR="00420EDF">
              <w:rPr>
                <w:rFonts w:ascii="Century Gothic" w:hAnsi="Century Gothic" w:cs="Arial"/>
                <w:sz w:val="20"/>
                <w:szCs w:val="20"/>
              </w:rPr>
              <w:t>WPS will pay £23 of total cost</w:t>
            </w:r>
            <w:r w:rsidR="00420EDF">
              <w:rPr>
                <w:rFonts w:ascii="Century Gothic" w:hAnsi="Century Gothic" w:cs="Arial"/>
                <w:sz w:val="20"/>
                <w:szCs w:val="20"/>
              </w:rPr>
              <w:t xml:space="preserve"> </w:t>
            </w:r>
            <w:r w:rsidR="00420EDF">
              <w:rPr>
                <w:rFonts w:ascii="Century Gothic" w:hAnsi="Century Gothic" w:cs="Arial"/>
                <w:sz w:val="20"/>
                <w:szCs w:val="20"/>
              </w:rPr>
              <w:t>or</w:t>
            </w:r>
            <w:r w:rsidR="00420EDF" w:rsidRPr="00CB1E29">
              <w:rPr>
                <w:rFonts w:ascii="Century Gothic" w:hAnsi="Century Gothic" w:cs="Arial"/>
                <w:sz w:val="20"/>
                <w:szCs w:val="20"/>
              </w:rPr>
              <w:t xml:space="preserve"> </w:t>
            </w:r>
            <w:r w:rsidR="00420EDF">
              <w:rPr>
                <w:rFonts w:ascii="Century Gothic" w:hAnsi="Century Gothic" w:cs="Arial"/>
                <w:sz w:val="20"/>
                <w:szCs w:val="20"/>
              </w:rPr>
              <w:t>1 after school club</w:t>
            </w:r>
            <w:r w:rsidR="00420EDF" w:rsidRPr="00CB1E29">
              <w:rPr>
                <w:rFonts w:ascii="Century Gothic" w:hAnsi="Century Gothic" w:cs="Arial"/>
                <w:sz w:val="20"/>
                <w:szCs w:val="20"/>
              </w:rPr>
              <w:t xml:space="preserve"> / breakfast club</w:t>
            </w:r>
            <w:r w:rsidR="00420EDF">
              <w:rPr>
                <w:rFonts w:ascii="Century Gothic" w:hAnsi="Century Gothic" w:cs="Arial"/>
                <w:sz w:val="20"/>
                <w:szCs w:val="20"/>
              </w:rPr>
              <w:t xml:space="preserve"> can be provided free</w:t>
            </w:r>
            <w:r w:rsidR="00420EDF" w:rsidRPr="00CB1E29">
              <w:rPr>
                <w:rFonts w:ascii="Century Gothic" w:hAnsi="Century Gothic" w:cs="Arial"/>
                <w:sz w:val="20"/>
                <w:szCs w:val="20"/>
              </w:rPr>
              <w:t>.</w:t>
            </w:r>
          </w:p>
        </w:tc>
        <w:tc>
          <w:tcPr>
            <w:tcW w:w="5529" w:type="dxa"/>
          </w:tcPr>
          <w:p w14:paraId="307A3FB3" w14:textId="1A6A7418" w:rsidR="00C014FF" w:rsidRPr="006348DC" w:rsidRDefault="00C014FF" w:rsidP="00743CC5">
            <w:pPr>
              <w:pStyle w:val="NoSpacing"/>
              <w:rPr>
                <w:rFonts w:ascii="Century Gothic" w:hAnsi="Century Gothic"/>
                <w:sz w:val="20"/>
                <w:szCs w:val="20"/>
                <w:lang w:val="en-GB"/>
              </w:rPr>
            </w:pPr>
            <w:r w:rsidRPr="006348DC">
              <w:rPr>
                <w:rFonts w:ascii="Century Gothic" w:hAnsi="Century Gothic"/>
                <w:sz w:val="20"/>
                <w:szCs w:val="20"/>
                <w:lang w:val="en-GB"/>
              </w:rPr>
              <w:t xml:space="preserve">Learning clubs support children’s learning and progress before and after school. </w:t>
            </w:r>
          </w:p>
          <w:p w14:paraId="2DD491DB" w14:textId="3CC31CDD" w:rsidR="00C014FF" w:rsidRPr="006348DC" w:rsidRDefault="00C014FF" w:rsidP="00743CC5">
            <w:pPr>
              <w:pStyle w:val="NoSpacing"/>
              <w:rPr>
                <w:rFonts w:ascii="Century Gothic" w:hAnsi="Century Gothic"/>
                <w:sz w:val="20"/>
                <w:szCs w:val="20"/>
                <w:lang w:val="en-GB"/>
              </w:rPr>
            </w:pPr>
            <w:r w:rsidRPr="006348DC">
              <w:rPr>
                <w:rFonts w:ascii="Century Gothic" w:hAnsi="Century Gothic"/>
                <w:sz w:val="20"/>
                <w:szCs w:val="20"/>
                <w:lang w:val="en-GB"/>
              </w:rPr>
              <w:t xml:space="preserve">Children are able to access a wide range of different activities to enhance in-class learning and to help them to make links and have new experiences and opportunities. </w:t>
            </w:r>
          </w:p>
          <w:p w14:paraId="15C013AB" w14:textId="0104EA47" w:rsidR="00C014FF" w:rsidRPr="006348DC" w:rsidRDefault="00C014FF" w:rsidP="00F84716">
            <w:pPr>
              <w:pStyle w:val="NoSpacing"/>
              <w:rPr>
                <w:rFonts w:ascii="Century Gothic" w:hAnsi="Century Gothic"/>
                <w:sz w:val="20"/>
                <w:szCs w:val="20"/>
              </w:rPr>
            </w:pPr>
            <w:r w:rsidRPr="006348DC">
              <w:rPr>
                <w:rFonts w:ascii="Century Gothic" w:hAnsi="Century Gothic"/>
                <w:sz w:val="20"/>
                <w:szCs w:val="20"/>
                <w:lang w:val="en-GB"/>
              </w:rPr>
              <w:t xml:space="preserve">A range of opportunities is provided for children </w:t>
            </w:r>
            <w:r w:rsidR="00F84716">
              <w:rPr>
                <w:rFonts w:ascii="Century Gothic" w:hAnsi="Century Gothic"/>
                <w:sz w:val="20"/>
                <w:szCs w:val="20"/>
                <w:lang w:val="en-GB"/>
              </w:rPr>
              <w:t xml:space="preserve">to </w:t>
            </w:r>
            <w:r w:rsidRPr="006348DC">
              <w:rPr>
                <w:rFonts w:ascii="Century Gothic" w:hAnsi="Century Gothic"/>
                <w:sz w:val="20"/>
                <w:szCs w:val="20"/>
                <w:lang w:val="en-GB"/>
              </w:rPr>
              <w:t>broaden their skills and experiences of life, culture and religion.</w:t>
            </w:r>
          </w:p>
        </w:tc>
      </w:tr>
      <w:tr w:rsidR="00C014FF" w:rsidRPr="006348DC" w14:paraId="29464ADB" w14:textId="77777777" w:rsidTr="00420EDF">
        <w:tc>
          <w:tcPr>
            <w:tcW w:w="3402" w:type="dxa"/>
          </w:tcPr>
          <w:p w14:paraId="36C1F68F" w14:textId="4DC158F7" w:rsidR="00C014FF" w:rsidRPr="00743CC5" w:rsidRDefault="00C014FF" w:rsidP="00743CC5">
            <w:pPr>
              <w:pStyle w:val="NoSpacing"/>
              <w:rPr>
                <w:rFonts w:ascii="Century Gothic" w:hAnsi="Century Gothic"/>
                <w:sz w:val="20"/>
                <w:szCs w:val="20"/>
              </w:rPr>
            </w:pPr>
            <w:r w:rsidRPr="00743CC5">
              <w:rPr>
                <w:rFonts w:ascii="Century Gothic" w:hAnsi="Century Gothic" w:cs="Arial"/>
                <w:sz w:val="20"/>
                <w:szCs w:val="20"/>
              </w:rPr>
              <w:t>Learning resources</w:t>
            </w:r>
          </w:p>
        </w:tc>
        <w:tc>
          <w:tcPr>
            <w:tcW w:w="1843" w:type="dxa"/>
          </w:tcPr>
          <w:p w14:paraId="4A1C8E7C" w14:textId="3D8113D0" w:rsidR="00C014FF" w:rsidRPr="00743CC5" w:rsidRDefault="00420EDF" w:rsidP="00743CC5">
            <w:pPr>
              <w:rPr>
                <w:rFonts w:ascii="Century Gothic" w:hAnsi="Century Gothic"/>
                <w:sz w:val="20"/>
                <w:szCs w:val="20"/>
              </w:rPr>
            </w:pPr>
            <w:r>
              <w:rPr>
                <w:rFonts w:ascii="Century Gothic" w:hAnsi="Century Gothic"/>
                <w:sz w:val="20"/>
                <w:szCs w:val="20"/>
              </w:rPr>
              <w:t>£1 000</w:t>
            </w:r>
          </w:p>
        </w:tc>
        <w:tc>
          <w:tcPr>
            <w:tcW w:w="4961" w:type="dxa"/>
          </w:tcPr>
          <w:p w14:paraId="43FC42CA" w14:textId="7766BF60" w:rsidR="00C014FF" w:rsidRPr="00743CC5" w:rsidRDefault="00C014FF" w:rsidP="00743CC5">
            <w:pPr>
              <w:rPr>
                <w:rFonts w:ascii="Century Gothic" w:hAnsi="Century Gothic" w:cs="Arial"/>
                <w:sz w:val="20"/>
                <w:szCs w:val="20"/>
              </w:rPr>
            </w:pPr>
            <w:r w:rsidRPr="00743CC5">
              <w:rPr>
                <w:rFonts w:ascii="Century Gothic" w:hAnsi="Century Gothic" w:cs="Arial"/>
                <w:sz w:val="20"/>
                <w:szCs w:val="20"/>
              </w:rPr>
              <w:t>Purchase of additional resources e.g. books, ICT, assessments, sensory</w:t>
            </w:r>
            <w:r>
              <w:rPr>
                <w:rFonts w:ascii="Century Gothic" w:hAnsi="Century Gothic" w:cs="Arial"/>
                <w:sz w:val="20"/>
                <w:szCs w:val="20"/>
              </w:rPr>
              <w:t>/speech &amp; language, play therapy</w:t>
            </w:r>
            <w:r w:rsidRPr="00743CC5">
              <w:rPr>
                <w:rFonts w:ascii="Century Gothic" w:hAnsi="Century Gothic" w:cs="Arial"/>
                <w:sz w:val="20"/>
                <w:szCs w:val="20"/>
              </w:rPr>
              <w:t xml:space="preserve"> toys based on diagnosis of pupil need.</w:t>
            </w:r>
          </w:p>
          <w:p w14:paraId="44931046" w14:textId="3BC8C5DA" w:rsidR="00C014FF" w:rsidRPr="00743CC5" w:rsidRDefault="00C014FF" w:rsidP="00743CC5">
            <w:pPr>
              <w:pStyle w:val="NoSpacing"/>
              <w:rPr>
                <w:rFonts w:ascii="Century Gothic" w:hAnsi="Century Gothic"/>
                <w:sz w:val="20"/>
                <w:szCs w:val="20"/>
              </w:rPr>
            </w:pPr>
          </w:p>
        </w:tc>
        <w:tc>
          <w:tcPr>
            <w:tcW w:w="5529" w:type="dxa"/>
          </w:tcPr>
          <w:p w14:paraId="05D73728" w14:textId="336BB585" w:rsidR="00C014FF" w:rsidRPr="00743CC5" w:rsidRDefault="00420EDF" w:rsidP="00743CC5">
            <w:pPr>
              <w:rPr>
                <w:rFonts w:ascii="Century Gothic" w:hAnsi="Century Gothic" w:cs="Arial"/>
                <w:sz w:val="20"/>
                <w:szCs w:val="20"/>
              </w:rPr>
            </w:pPr>
            <w:r w:rsidRPr="00743CC5">
              <w:rPr>
                <w:rFonts w:ascii="Century Gothic" w:hAnsi="Century Gothic" w:cs="Arial"/>
                <w:sz w:val="20"/>
                <w:szCs w:val="20"/>
              </w:rPr>
              <w:t>Pupil’s</w:t>
            </w:r>
            <w:r w:rsidR="00C014FF" w:rsidRPr="00743CC5">
              <w:rPr>
                <w:rFonts w:ascii="Century Gothic" w:hAnsi="Century Gothic" w:cs="Arial"/>
                <w:sz w:val="20"/>
                <w:szCs w:val="20"/>
              </w:rPr>
              <w:t xml:space="preserve"> access </w:t>
            </w:r>
            <w:proofErr w:type="spellStart"/>
            <w:r w:rsidR="00C014FF" w:rsidRPr="00743CC5">
              <w:rPr>
                <w:rFonts w:ascii="Century Gothic" w:hAnsi="Century Gothic" w:cs="Arial"/>
                <w:sz w:val="20"/>
                <w:szCs w:val="20"/>
              </w:rPr>
              <w:t>personalised</w:t>
            </w:r>
            <w:proofErr w:type="spellEnd"/>
            <w:r w:rsidR="00C014FF" w:rsidRPr="00743CC5">
              <w:rPr>
                <w:rFonts w:ascii="Century Gothic" w:hAnsi="Century Gothic" w:cs="Arial"/>
                <w:sz w:val="20"/>
                <w:szCs w:val="20"/>
              </w:rPr>
              <w:t xml:space="preserve"> learning opportunities through targeted use of resources and </w:t>
            </w:r>
            <w:r w:rsidR="00C014FF">
              <w:rPr>
                <w:rFonts w:ascii="Century Gothic" w:hAnsi="Century Gothic" w:cs="Arial"/>
                <w:sz w:val="20"/>
                <w:szCs w:val="20"/>
              </w:rPr>
              <w:t>therapy</w:t>
            </w:r>
            <w:r w:rsidR="00C014FF" w:rsidRPr="00743CC5">
              <w:rPr>
                <w:rFonts w:ascii="Century Gothic" w:hAnsi="Century Gothic" w:cs="Arial"/>
                <w:sz w:val="20"/>
                <w:szCs w:val="20"/>
              </w:rPr>
              <w:t xml:space="preserve"> room Pupils listening, attention, managing feelings, and </w:t>
            </w:r>
            <w:proofErr w:type="spellStart"/>
            <w:r w:rsidR="00C014FF" w:rsidRPr="00743CC5">
              <w:rPr>
                <w:rFonts w:ascii="Century Gothic" w:hAnsi="Century Gothic" w:cs="Arial"/>
                <w:sz w:val="20"/>
                <w:szCs w:val="20"/>
              </w:rPr>
              <w:t>behaviour</w:t>
            </w:r>
            <w:proofErr w:type="spellEnd"/>
            <w:r w:rsidR="00C014FF" w:rsidRPr="00743CC5">
              <w:rPr>
                <w:rFonts w:ascii="Century Gothic" w:hAnsi="Century Gothic" w:cs="Arial"/>
                <w:sz w:val="20"/>
                <w:szCs w:val="20"/>
              </w:rPr>
              <w:t xml:space="preserve"> </w:t>
            </w:r>
            <w:r w:rsidR="00C014FF">
              <w:rPr>
                <w:rFonts w:ascii="Century Gothic" w:hAnsi="Century Gothic" w:cs="Arial"/>
                <w:sz w:val="20"/>
                <w:szCs w:val="20"/>
              </w:rPr>
              <w:t>are improved</w:t>
            </w:r>
            <w:r w:rsidR="00C014FF" w:rsidRPr="00743CC5">
              <w:rPr>
                <w:rFonts w:ascii="Century Gothic" w:hAnsi="Century Gothic" w:cs="Arial"/>
                <w:sz w:val="20"/>
                <w:szCs w:val="20"/>
              </w:rPr>
              <w:t xml:space="preserve"> compared to their starting points.</w:t>
            </w:r>
          </w:p>
          <w:p w14:paraId="460AD97C" w14:textId="2DB344A1" w:rsidR="00C014FF" w:rsidRPr="00743CC5" w:rsidRDefault="00C014FF" w:rsidP="00743CC5">
            <w:pPr>
              <w:pStyle w:val="NoSpacing"/>
              <w:rPr>
                <w:rFonts w:ascii="Century Gothic" w:hAnsi="Century Gothic"/>
                <w:sz w:val="20"/>
                <w:szCs w:val="20"/>
              </w:rPr>
            </w:pPr>
            <w:r w:rsidRPr="00743CC5">
              <w:rPr>
                <w:rFonts w:ascii="Century Gothic" w:hAnsi="Century Gothic" w:cs="Arial"/>
                <w:sz w:val="20"/>
                <w:szCs w:val="20"/>
              </w:rPr>
              <w:t>Pupil progress and attainment will be in line with</w:t>
            </w:r>
            <w:r>
              <w:rPr>
                <w:rFonts w:ascii="Century Gothic" w:hAnsi="Century Gothic" w:cs="Arial"/>
                <w:sz w:val="20"/>
                <w:szCs w:val="20"/>
              </w:rPr>
              <w:t>,</w:t>
            </w:r>
            <w:r w:rsidRPr="00743CC5">
              <w:rPr>
                <w:rFonts w:ascii="Century Gothic" w:hAnsi="Century Gothic" w:cs="Arial"/>
                <w:sz w:val="20"/>
                <w:szCs w:val="20"/>
              </w:rPr>
              <w:t xml:space="preserve"> or quickly improving compared to that of their peers.</w:t>
            </w:r>
            <w:r w:rsidRPr="00743CC5">
              <w:rPr>
                <w:rFonts w:ascii="Century Gothic" w:hAnsi="Century Gothic" w:cs="Arial"/>
                <w:b/>
                <w:sz w:val="20"/>
                <w:szCs w:val="20"/>
              </w:rPr>
              <w:t xml:space="preserve"> </w:t>
            </w:r>
          </w:p>
        </w:tc>
      </w:tr>
      <w:tr w:rsidR="00C014FF" w:rsidRPr="006348DC" w14:paraId="2A50E7C8" w14:textId="77777777" w:rsidTr="00420EDF">
        <w:tc>
          <w:tcPr>
            <w:tcW w:w="3402" w:type="dxa"/>
            <w:vAlign w:val="center"/>
          </w:tcPr>
          <w:p w14:paraId="08B2811D" w14:textId="25A02924" w:rsidR="00C014FF" w:rsidRPr="006348DC" w:rsidRDefault="00C014FF" w:rsidP="00743CC5">
            <w:pPr>
              <w:pStyle w:val="NoSpacing"/>
              <w:rPr>
                <w:rFonts w:ascii="Century Gothic" w:hAnsi="Century Gothic"/>
                <w:sz w:val="20"/>
                <w:szCs w:val="20"/>
              </w:rPr>
            </w:pPr>
            <w:r w:rsidRPr="006348DC">
              <w:rPr>
                <w:rFonts w:ascii="Century Gothic" w:hAnsi="Century Gothic" w:cs="Times New Roman"/>
                <w:sz w:val="20"/>
                <w:szCs w:val="20"/>
                <w:lang w:val="en-GB"/>
              </w:rPr>
              <w:t xml:space="preserve">Reading books to improve home - school reading and provide wider range of reading materials and resources within school </w:t>
            </w:r>
          </w:p>
        </w:tc>
        <w:tc>
          <w:tcPr>
            <w:tcW w:w="1843" w:type="dxa"/>
            <w:vAlign w:val="center"/>
          </w:tcPr>
          <w:p w14:paraId="430FE8F0" w14:textId="2ADE226A" w:rsidR="00C014FF" w:rsidRPr="006348DC" w:rsidRDefault="00420EDF" w:rsidP="00743CC5">
            <w:pPr>
              <w:pStyle w:val="NoSpacing"/>
              <w:rPr>
                <w:rFonts w:ascii="Century Gothic" w:hAnsi="Century Gothic"/>
                <w:sz w:val="20"/>
                <w:szCs w:val="20"/>
              </w:rPr>
            </w:pPr>
            <w:r>
              <w:rPr>
                <w:rFonts w:ascii="Century Gothic" w:hAnsi="Century Gothic"/>
                <w:sz w:val="20"/>
                <w:szCs w:val="20"/>
              </w:rPr>
              <w:t>£2 000</w:t>
            </w:r>
          </w:p>
        </w:tc>
        <w:tc>
          <w:tcPr>
            <w:tcW w:w="4961" w:type="dxa"/>
            <w:vAlign w:val="center"/>
          </w:tcPr>
          <w:p w14:paraId="55325A01" w14:textId="77777777" w:rsidR="00C014FF" w:rsidRPr="006348DC" w:rsidRDefault="00C014FF" w:rsidP="00743CC5">
            <w:pPr>
              <w:pStyle w:val="NoSpacing"/>
              <w:rPr>
                <w:rFonts w:ascii="Century Gothic" w:hAnsi="Century Gothic" w:cs="Times New Roman"/>
                <w:sz w:val="20"/>
                <w:szCs w:val="20"/>
                <w:lang w:val="en-GB"/>
              </w:rPr>
            </w:pPr>
            <w:r w:rsidRPr="006348DC">
              <w:rPr>
                <w:rFonts w:ascii="Century Gothic" w:hAnsi="Century Gothic" w:cs="Times New Roman"/>
                <w:sz w:val="20"/>
                <w:szCs w:val="20"/>
                <w:lang w:val="en-GB"/>
              </w:rPr>
              <w:t xml:space="preserve">To ensure that there is a variety of texts and resources to enhance learning for children in need of additional support in order to reach </w:t>
            </w:r>
          </w:p>
          <w:p w14:paraId="546809E4" w14:textId="4FE62563" w:rsidR="00C014FF" w:rsidRPr="006348DC" w:rsidRDefault="00C014FF" w:rsidP="00743CC5">
            <w:pPr>
              <w:pStyle w:val="NoSpacing"/>
              <w:rPr>
                <w:rFonts w:ascii="Century Gothic" w:hAnsi="Century Gothic" w:cs="Times New Roman"/>
                <w:sz w:val="20"/>
                <w:szCs w:val="20"/>
                <w:lang w:val="en-GB"/>
              </w:rPr>
            </w:pPr>
            <w:r w:rsidRPr="006348DC">
              <w:rPr>
                <w:rFonts w:ascii="Century Gothic" w:hAnsi="Century Gothic" w:cs="Times New Roman"/>
                <w:sz w:val="20"/>
                <w:szCs w:val="20"/>
                <w:lang w:val="en-GB"/>
              </w:rPr>
              <w:t>ARE (Age expectations)</w:t>
            </w:r>
            <w:r w:rsidRPr="006348DC">
              <w:rPr>
                <w:rFonts w:ascii="Century Gothic" w:hAnsi="Century Gothic" w:cs="Times New Roman"/>
                <w:sz w:val="20"/>
                <w:szCs w:val="20"/>
                <w:lang w:val="en-GB"/>
              </w:rPr>
              <w:br/>
              <w:t>challenge and</w:t>
            </w:r>
            <w:r w:rsidRPr="006348DC">
              <w:rPr>
                <w:rFonts w:ascii="Century Gothic" w:hAnsi="Century Gothic" w:cs="Times New Roman"/>
                <w:sz w:val="20"/>
                <w:szCs w:val="20"/>
                <w:lang w:val="en-GB"/>
              </w:rPr>
              <w:br/>
              <w:t xml:space="preserve">those working at a higher ability </w:t>
            </w:r>
          </w:p>
        </w:tc>
        <w:tc>
          <w:tcPr>
            <w:tcW w:w="5529" w:type="dxa"/>
          </w:tcPr>
          <w:p w14:paraId="3C32E5D0" w14:textId="77777777" w:rsidR="00C014FF" w:rsidRPr="006348DC" w:rsidRDefault="00C014FF" w:rsidP="00743CC5">
            <w:pPr>
              <w:pStyle w:val="NoSpacing"/>
              <w:rPr>
                <w:rFonts w:ascii="Century Gothic" w:hAnsi="Century Gothic" w:cs="Times New Roman"/>
                <w:sz w:val="20"/>
                <w:szCs w:val="20"/>
                <w:lang w:val="en-GB"/>
              </w:rPr>
            </w:pPr>
            <w:r w:rsidRPr="006348DC">
              <w:rPr>
                <w:rFonts w:ascii="Century Gothic" w:hAnsi="Century Gothic" w:cs="Times New Roman"/>
                <w:sz w:val="20"/>
                <w:szCs w:val="20"/>
                <w:lang w:val="en-GB"/>
              </w:rPr>
              <w:t xml:space="preserve">To improve outcomes for all children in terms of reading </w:t>
            </w:r>
          </w:p>
          <w:p w14:paraId="41B3D075" w14:textId="07A73D26" w:rsidR="00C014FF" w:rsidRPr="006348DC" w:rsidRDefault="00C014FF" w:rsidP="00743CC5">
            <w:pPr>
              <w:pStyle w:val="NoSpacing"/>
              <w:rPr>
                <w:rFonts w:ascii="Century Gothic" w:hAnsi="Century Gothic"/>
                <w:sz w:val="20"/>
                <w:szCs w:val="20"/>
              </w:rPr>
            </w:pPr>
            <w:r w:rsidRPr="006348DC">
              <w:rPr>
                <w:rFonts w:ascii="Century Gothic" w:hAnsi="Century Gothic" w:cs="Times New Roman"/>
                <w:sz w:val="20"/>
                <w:szCs w:val="20"/>
                <w:lang w:val="en-GB"/>
              </w:rPr>
              <w:t>To ensure there is a wide range of reading materials that every child can enjoy and access at home, even if they have to read alone.</w:t>
            </w:r>
          </w:p>
        </w:tc>
      </w:tr>
      <w:tr w:rsidR="0075184E" w:rsidRPr="006348DC" w14:paraId="7E3246DF" w14:textId="77777777" w:rsidTr="00420EDF">
        <w:tc>
          <w:tcPr>
            <w:tcW w:w="3402" w:type="dxa"/>
            <w:shd w:val="clear" w:color="auto" w:fill="17365D" w:themeFill="text2" w:themeFillShade="BF"/>
            <w:vAlign w:val="center"/>
          </w:tcPr>
          <w:p w14:paraId="139A164F" w14:textId="2CECFA2F" w:rsidR="0075184E" w:rsidRPr="0075184E" w:rsidRDefault="0075184E" w:rsidP="00743CC5">
            <w:pPr>
              <w:pStyle w:val="NoSpacing"/>
              <w:rPr>
                <w:rFonts w:ascii="Century Gothic" w:hAnsi="Century Gothic" w:cs="Times New Roman"/>
                <w:color w:val="FFFFFF" w:themeColor="background1"/>
                <w:sz w:val="20"/>
                <w:szCs w:val="20"/>
                <w:lang w:val="en-GB"/>
              </w:rPr>
            </w:pPr>
            <w:r w:rsidRPr="0075184E">
              <w:rPr>
                <w:rFonts w:ascii="Century Gothic" w:hAnsi="Century Gothic"/>
                <w:b/>
                <w:color w:val="FFFFFF" w:themeColor="background1"/>
                <w:sz w:val="20"/>
                <w:szCs w:val="20"/>
              </w:rPr>
              <w:t>Total Expenditure</w:t>
            </w:r>
          </w:p>
        </w:tc>
        <w:tc>
          <w:tcPr>
            <w:tcW w:w="1843" w:type="dxa"/>
            <w:shd w:val="clear" w:color="auto" w:fill="17365D" w:themeFill="text2" w:themeFillShade="BF"/>
            <w:vAlign w:val="center"/>
          </w:tcPr>
          <w:p w14:paraId="3C9C3586" w14:textId="1920E3F7" w:rsidR="0075184E" w:rsidRDefault="00420EDF" w:rsidP="00743CC5">
            <w:pPr>
              <w:pStyle w:val="NoSpacing"/>
              <w:rPr>
                <w:rFonts w:ascii="Century Gothic" w:hAnsi="Century Gothic"/>
                <w:color w:val="FFFFFF" w:themeColor="background1"/>
                <w:sz w:val="20"/>
                <w:szCs w:val="20"/>
              </w:rPr>
            </w:pPr>
            <w:r>
              <w:rPr>
                <w:rFonts w:ascii="Century Gothic" w:hAnsi="Century Gothic"/>
                <w:color w:val="FFFFFF" w:themeColor="background1"/>
                <w:sz w:val="20"/>
                <w:szCs w:val="20"/>
              </w:rPr>
              <w:t>£127,343</w:t>
            </w:r>
            <w:bookmarkStart w:id="0" w:name="_GoBack"/>
            <w:bookmarkEnd w:id="0"/>
          </w:p>
          <w:p w14:paraId="19569DC2" w14:textId="58A99506" w:rsidR="00420EDF" w:rsidRPr="0075184E" w:rsidRDefault="00420EDF" w:rsidP="00743CC5">
            <w:pPr>
              <w:pStyle w:val="NoSpacing"/>
              <w:rPr>
                <w:rFonts w:ascii="Century Gothic" w:hAnsi="Century Gothic"/>
                <w:color w:val="FFFFFF" w:themeColor="background1"/>
                <w:sz w:val="20"/>
                <w:szCs w:val="20"/>
              </w:rPr>
            </w:pPr>
            <w:r>
              <w:rPr>
                <w:rFonts w:ascii="Century Gothic" w:hAnsi="Century Gothic"/>
                <w:color w:val="FFFFFF" w:themeColor="background1"/>
                <w:sz w:val="20"/>
                <w:szCs w:val="20"/>
              </w:rPr>
              <w:t xml:space="preserve">(the school will </w:t>
            </w:r>
            <w:proofErr w:type="spellStart"/>
            <w:r>
              <w:rPr>
                <w:rFonts w:ascii="Century Gothic" w:hAnsi="Century Gothic"/>
                <w:color w:val="FFFFFF" w:themeColor="background1"/>
                <w:sz w:val="20"/>
                <w:szCs w:val="20"/>
              </w:rPr>
              <w:t>subsidise</w:t>
            </w:r>
            <w:proofErr w:type="spellEnd"/>
            <w:r>
              <w:rPr>
                <w:rFonts w:ascii="Century Gothic" w:hAnsi="Century Gothic"/>
                <w:color w:val="FFFFFF" w:themeColor="background1"/>
                <w:sz w:val="20"/>
                <w:szCs w:val="20"/>
              </w:rPr>
              <w:t xml:space="preserve"> the remaining £7223 plus any additional costs incurred)</w:t>
            </w:r>
          </w:p>
        </w:tc>
        <w:tc>
          <w:tcPr>
            <w:tcW w:w="4961" w:type="dxa"/>
            <w:shd w:val="clear" w:color="auto" w:fill="17365D" w:themeFill="text2" w:themeFillShade="BF"/>
            <w:vAlign w:val="center"/>
          </w:tcPr>
          <w:p w14:paraId="2AEED2C6" w14:textId="77777777" w:rsidR="0075184E" w:rsidRPr="0075184E" w:rsidRDefault="0075184E" w:rsidP="00743CC5">
            <w:pPr>
              <w:pStyle w:val="NoSpacing"/>
              <w:rPr>
                <w:rFonts w:ascii="Century Gothic" w:hAnsi="Century Gothic" w:cs="Times New Roman"/>
                <w:color w:val="FFFFFF" w:themeColor="background1"/>
                <w:sz w:val="20"/>
                <w:szCs w:val="20"/>
                <w:lang w:val="en-GB"/>
              </w:rPr>
            </w:pPr>
          </w:p>
        </w:tc>
        <w:tc>
          <w:tcPr>
            <w:tcW w:w="5529" w:type="dxa"/>
            <w:shd w:val="clear" w:color="auto" w:fill="17365D" w:themeFill="text2" w:themeFillShade="BF"/>
          </w:tcPr>
          <w:p w14:paraId="2718D1B8" w14:textId="77777777" w:rsidR="0075184E" w:rsidRPr="0075184E" w:rsidRDefault="0075184E" w:rsidP="00743CC5">
            <w:pPr>
              <w:pStyle w:val="NoSpacing"/>
              <w:rPr>
                <w:rFonts w:ascii="Century Gothic" w:hAnsi="Century Gothic" w:cs="Times New Roman"/>
                <w:color w:val="FFFFFF" w:themeColor="background1"/>
                <w:sz w:val="20"/>
                <w:szCs w:val="20"/>
                <w:lang w:val="en-GB"/>
              </w:rPr>
            </w:pPr>
          </w:p>
        </w:tc>
      </w:tr>
    </w:tbl>
    <w:p w14:paraId="1647CC40" w14:textId="5B2543CA" w:rsidR="00E74C39" w:rsidRPr="006348DC" w:rsidRDefault="00E74C39" w:rsidP="006348DC">
      <w:pPr>
        <w:pStyle w:val="NoSpacing"/>
        <w:rPr>
          <w:rFonts w:ascii="Century Gothic" w:hAnsi="Century Gothic"/>
          <w:sz w:val="20"/>
          <w:szCs w:val="20"/>
        </w:rPr>
      </w:pPr>
    </w:p>
    <w:p w14:paraId="3EE47DC8" w14:textId="592A27DC" w:rsidR="00AB7E3A" w:rsidRPr="006348DC" w:rsidRDefault="00AB7E3A" w:rsidP="006348DC">
      <w:pPr>
        <w:pStyle w:val="NoSpacing"/>
        <w:rPr>
          <w:rFonts w:ascii="Century Gothic" w:hAnsi="Century Gothic"/>
          <w:sz w:val="20"/>
          <w:szCs w:val="20"/>
        </w:rPr>
      </w:pPr>
    </w:p>
    <w:p w14:paraId="28783519" w14:textId="4967AD08" w:rsidR="00AB7E3A" w:rsidRPr="006348DC" w:rsidRDefault="00AB7E3A" w:rsidP="006348DC">
      <w:pPr>
        <w:pStyle w:val="NoSpacing"/>
        <w:rPr>
          <w:rFonts w:ascii="Century Gothic" w:hAnsi="Century Gothic"/>
          <w:sz w:val="20"/>
          <w:szCs w:val="20"/>
        </w:rPr>
      </w:pPr>
    </w:p>
    <w:p w14:paraId="0C3C7FD5" w14:textId="7AFB6C85" w:rsidR="000B088D" w:rsidRPr="00743CC5" w:rsidRDefault="00AB7E3A" w:rsidP="00743CC5">
      <w:pPr>
        <w:pStyle w:val="NoSpacing"/>
        <w:rPr>
          <w:rFonts w:ascii="Century Gothic" w:eastAsia="Times New Roman" w:hAnsi="Century Gothic" w:cs="Helvetica"/>
          <w:color w:val="595350"/>
          <w:sz w:val="20"/>
          <w:szCs w:val="20"/>
          <w:lang w:val="en-GB" w:eastAsia="en-GB"/>
        </w:rPr>
      </w:pPr>
      <w:r w:rsidRPr="006348DC">
        <w:rPr>
          <w:rFonts w:ascii="Century Gothic" w:eastAsia="Times New Roman" w:hAnsi="Century Gothic" w:cs="Helvetica"/>
          <w:color w:val="595350"/>
          <w:sz w:val="20"/>
          <w:szCs w:val="20"/>
          <w:lang w:val="en-GB" w:eastAsia="en-GB"/>
        </w:rPr>
        <w:t>.</w:t>
      </w:r>
    </w:p>
    <w:sectPr w:rsidR="000B088D" w:rsidRPr="00743CC5" w:rsidSect="00F84716">
      <w:headerReference w:type="default" r:id="rId7"/>
      <w:pgSz w:w="16840" w:h="11900" w:orient="landscape"/>
      <w:pgMar w:top="1135" w:right="1080" w:bottom="567"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8778" w14:textId="77777777" w:rsidR="00D73E9F" w:rsidRDefault="00D73E9F" w:rsidP="00ED3572">
      <w:r>
        <w:separator/>
      </w:r>
    </w:p>
  </w:endnote>
  <w:endnote w:type="continuationSeparator" w:id="0">
    <w:p w14:paraId="0ACD99E4" w14:textId="77777777" w:rsidR="00D73E9F" w:rsidRDefault="00D73E9F" w:rsidP="00ED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97F95" w14:textId="77777777" w:rsidR="00D73E9F" w:rsidRDefault="00D73E9F" w:rsidP="00ED3572">
      <w:r>
        <w:separator/>
      </w:r>
    </w:p>
  </w:footnote>
  <w:footnote w:type="continuationSeparator" w:id="0">
    <w:p w14:paraId="2F67501C" w14:textId="77777777" w:rsidR="00D73E9F" w:rsidRDefault="00D73E9F" w:rsidP="00ED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BF1A" w14:textId="711049BB" w:rsidR="00ED3572" w:rsidRDefault="00ED3572">
    <w:pPr>
      <w:pStyle w:val="Header"/>
    </w:pPr>
    <w:r>
      <w:rPr>
        <w:rFonts w:ascii="Garamond" w:hAnsi="Garamond"/>
        <w:noProof/>
        <w:color w:val="000000"/>
        <w:lang w:val="en-GB" w:eastAsia="en-GB"/>
      </w:rPr>
      <w:drawing>
        <wp:inline distT="0" distB="0" distL="0" distR="0" wp14:anchorId="008198F3" wp14:editId="2355B31C">
          <wp:extent cx="2552700" cy="800100"/>
          <wp:effectExtent l="0" t="0" r="0" b="0"/>
          <wp:docPr id="9" name="Picture 9" descr="1494108583945_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94108583945_Picture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2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0844"/>
    <w:multiLevelType w:val="hybridMultilevel"/>
    <w:tmpl w:val="B432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078CE"/>
    <w:multiLevelType w:val="hybridMultilevel"/>
    <w:tmpl w:val="A404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C3033"/>
    <w:multiLevelType w:val="hybridMultilevel"/>
    <w:tmpl w:val="B0DE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623D4"/>
    <w:multiLevelType w:val="hybridMultilevel"/>
    <w:tmpl w:val="5386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5A"/>
    <w:rsid w:val="00006A66"/>
    <w:rsid w:val="00016663"/>
    <w:rsid w:val="00021D1E"/>
    <w:rsid w:val="00027A98"/>
    <w:rsid w:val="00043793"/>
    <w:rsid w:val="00066857"/>
    <w:rsid w:val="00074689"/>
    <w:rsid w:val="00086FB2"/>
    <w:rsid w:val="000B088D"/>
    <w:rsid w:val="000D2C9D"/>
    <w:rsid w:val="000E6A5F"/>
    <w:rsid w:val="00114209"/>
    <w:rsid w:val="00127411"/>
    <w:rsid w:val="001C4DE5"/>
    <w:rsid w:val="00217911"/>
    <w:rsid w:val="00253350"/>
    <w:rsid w:val="00255B5D"/>
    <w:rsid w:val="00292EBB"/>
    <w:rsid w:val="002972E5"/>
    <w:rsid w:val="00297BCB"/>
    <w:rsid w:val="00303215"/>
    <w:rsid w:val="003230AE"/>
    <w:rsid w:val="00324AE5"/>
    <w:rsid w:val="00330315"/>
    <w:rsid w:val="00334294"/>
    <w:rsid w:val="0033623C"/>
    <w:rsid w:val="003736B7"/>
    <w:rsid w:val="00375030"/>
    <w:rsid w:val="00393A7A"/>
    <w:rsid w:val="003A4FBE"/>
    <w:rsid w:val="003A5A7F"/>
    <w:rsid w:val="003D2574"/>
    <w:rsid w:val="003F0790"/>
    <w:rsid w:val="00420EDF"/>
    <w:rsid w:val="00421955"/>
    <w:rsid w:val="00461273"/>
    <w:rsid w:val="005449AE"/>
    <w:rsid w:val="005518E8"/>
    <w:rsid w:val="00553D94"/>
    <w:rsid w:val="005B605A"/>
    <w:rsid w:val="005B75CE"/>
    <w:rsid w:val="005B7B66"/>
    <w:rsid w:val="005E2D54"/>
    <w:rsid w:val="00602E61"/>
    <w:rsid w:val="00610D69"/>
    <w:rsid w:val="006348DC"/>
    <w:rsid w:val="006A3168"/>
    <w:rsid w:val="006D6C99"/>
    <w:rsid w:val="006E01D5"/>
    <w:rsid w:val="007213EA"/>
    <w:rsid w:val="007343ED"/>
    <w:rsid w:val="00743CC5"/>
    <w:rsid w:val="0075184E"/>
    <w:rsid w:val="007D68D0"/>
    <w:rsid w:val="00825948"/>
    <w:rsid w:val="00832FFD"/>
    <w:rsid w:val="00840547"/>
    <w:rsid w:val="00865B25"/>
    <w:rsid w:val="00866BDD"/>
    <w:rsid w:val="008704A1"/>
    <w:rsid w:val="008A5B4F"/>
    <w:rsid w:val="008B6185"/>
    <w:rsid w:val="008E60FA"/>
    <w:rsid w:val="0091792D"/>
    <w:rsid w:val="00931151"/>
    <w:rsid w:val="00933882"/>
    <w:rsid w:val="009555FE"/>
    <w:rsid w:val="00961FE8"/>
    <w:rsid w:val="00A3425A"/>
    <w:rsid w:val="00A61A0E"/>
    <w:rsid w:val="00A64BCD"/>
    <w:rsid w:val="00A64C86"/>
    <w:rsid w:val="00A82DC1"/>
    <w:rsid w:val="00A86EB3"/>
    <w:rsid w:val="00A959B7"/>
    <w:rsid w:val="00AA1644"/>
    <w:rsid w:val="00AB7E3A"/>
    <w:rsid w:val="00AC0141"/>
    <w:rsid w:val="00B11764"/>
    <w:rsid w:val="00B43F72"/>
    <w:rsid w:val="00BC39B5"/>
    <w:rsid w:val="00BD1AB7"/>
    <w:rsid w:val="00C014FF"/>
    <w:rsid w:val="00C041FD"/>
    <w:rsid w:val="00C17174"/>
    <w:rsid w:val="00C41575"/>
    <w:rsid w:val="00C4278D"/>
    <w:rsid w:val="00C70474"/>
    <w:rsid w:val="00C74369"/>
    <w:rsid w:val="00C85989"/>
    <w:rsid w:val="00CB1E29"/>
    <w:rsid w:val="00CC484D"/>
    <w:rsid w:val="00CE71C3"/>
    <w:rsid w:val="00D73E9F"/>
    <w:rsid w:val="00DB6A7C"/>
    <w:rsid w:val="00E040FC"/>
    <w:rsid w:val="00E1491C"/>
    <w:rsid w:val="00E623E1"/>
    <w:rsid w:val="00E74C39"/>
    <w:rsid w:val="00EB3E6D"/>
    <w:rsid w:val="00ED3572"/>
    <w:rsid w:val="00EE017C"/>
    <w:rsid w:val="00EE5955"/>
    <w:rsid w:val="00F20EA6"/>
    <w:rsid w:val="00F40C2B"/>
    <w:rsid w:val="00F45395"/>
    <w:rsid w:val="00F7455B"/>
    <w:rsid w:val="00F75328"/>
    <w:rsid w:val="00F84716"/>
    <w:rsid w:val="00F943DF"/>
    <w:rsid w:val="00FC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82F959"/>
  <w14:defaultImageDpi w14:val="300"/>
  <w15:docId w15:val="{0A1009B5-CA9C-4744-B71D-D2CE86E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572"/>
    <w:pPr>
      <w:tabs>
        <w:tab w:val="center" w:pos="4513"/>
        <w:tab w:val="right" w:pos="9026"/>
      </w:tabs>
    </w:pPr>
  </w:style>
  <w:style w:type="character" w:customStyle="1" w:styleId="HeaderChar">
    <w:name w:val="Header Char"/>
    <w:basedOn w:val="DefaultParagraphFont"/>
    <w:link w:val="Header"/>
    <w:uiPriority w:val="99"/>
    <w:rsid w:val="00ED3572"/>
  </w:style>
  <w:style w:type="paragraph" w:styleId="Footer">
    <w:name w:val="footer"/>
    <w:basedOn w:val="Normal"/>
    <w:link w:val="FooterChar"/>
    <w:uiPriority w:val="99"/>
    <w:unhideWhenUsed/>
    <w:rsid w:val="00ED3572"/>
    <w:pPr>
      <w:tabs>
        <w:tab w:val="center" w:pos="4513"/>
        <w:tab w:val="right" w:pos="9026"/>
      </w:tabs>
    </w:pPr>
  </w:style>
  <w:style w:type="character" w:customStyle="1" w:styleId="FooterChar">
    <w:name w:val="Footer Char"/>
    <w:basedOn w:val="DefaultParagraphFont"/>
    <w:link w:val="Footer"/>
    <w:uiPriority w:val="99"/>
    <w:rsid w:val="00ED3572"/>
  </w:style>
  <w:style w:type="paragraph" w:styleId="ListParagraph">
    <w:name w:val="List Paragraph"/>
    <w:basedOn w:val="Normal"/>
    <w:uiPriority w:val="34"/>
    <w:qFormat/>
    <w:rsid w:val="00610D69"/>
    <w:pPr>
      <w:ind w:left="720"/>
      <w:contextualSpacing/>
    </w:pPr>
  </w:style>
  <w:style w:type="paragraph" w:styleId="NoSpacing">
    <w:name w:val="No Spacing"/>
    <w:uiPriority w:val="1"/>
    <w:qFormat/>
    <w:rsid w:val="00303215"/>
  </w:style>
  <w:style w:type="paragraph" w:styleId="BalloonText">
    <w:name w:val="Balloon Text"/>
    <w:basedOn w:val="Normal"/>
    <w:link w:val="BalloonTextChar"/>
    <w:uiPriority w:val="99"/>
    <w:semiHidden/>
    <w:unhideWhenUsed/>
    <w:rsid w:val="00021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D1E"/>
    <w:rPr>
      <w:rFonts w:ascii="Lucida Grande" w:hAnsi="Lucida Grande" w:cs="Lucida Grande"/>
      <w:sz w:val="18"/>
      <w:szCs w:val="18"/>
    </w:rPr>
  </w:style>
  <w:style w:type="character" w:customStyle="1" w:styleId="data-box">
    <w:name w:val="data-box"/>
    <w:basedOn w:val="DefaultParagraphFont"/>
    <w:rsid w:val="00AB7E3A"/>
  </w:style>
  <w:style w:type="character" w:customStyle="1" w:styleId="data-box-value">
    <w:name w:val="data-box-value"/>
    <w:basedOn w:val="DefaultParagraphFont"/>
    <w:rsid w:val="00AB7E3A"/>
  </w:style>
  <w:style w:type="character" w:customStyle="1" w:styleId="trend-label">
    <w:name w:val="trend-label"/>
    <w:basedOn w:val="DefaultParagraphFont"/>
    <w:rsid w:val="00AB7E3A"/>
  </w:style>
  <w:style w:type="table" w:customStyle="1" w:styleId="TableGrid1">
    <w:name w:val="Table Grid1"/>
    <w:basedOn w:val="TableNormal"/>
    <w:next w:val="TableGrid"/>
    <w:uiPriority w:val="59"/>
    <w:rsid w:val="00866BD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20EA6"/>
    <w:pPr>
      <w:widowControl w:val="0"/>
      <w:autoSpaceDE w:val="0"/>
      <w:autoSpaceDN w:val="0"/>
      <w:adjustRightInd w:val="0"/>
      <w:spacing w:after="200" w:line="288" w:lineRule="auto"/>
      <w:textAlignment w:val="center"/>
    </w:pPr>
    <w:rPr>
      <w:rFonts w:ascii="Times-Roman" w:eastAsia="Calibri" w:hAnsi="Times-Roman" w:cs="Times-Roman"/>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4038">
      <w:bodyDiv w:val="1"/>
      <w:marLeft w:val="0"/>
      <w:marRight w:val="0"/>
      <w:marTop w:val="0"/>
      <w:marBottom w:val="0"/>
      <w:divBdr>
        <w:top w:val="none" w:sz="0" w:space="0" w:color="auto"/>
        <w:left w:val="none" w:sz="0" w:space="0" w:color="auto"/>
        <w:bottom w:val="none" w:sz="0" w:space="0" w:color="auto"/>
        <w:right w:val="none" w:sz="0" w:space="0" w:color="auto"/>
      </w:divBdr>
      <w:divsChild>
        <w:div w:id="688531589">
          <w:marLeft w:val="0"/>
          <w:marRight w:val="0"/>
          <w:marTop w:val="0"/>
          <w:marBottom w:val="0"/>
          <w:divBdr>
            <w:top w:val="none" w:sz="0" w:space="0" w:color="auto"/>
            <w:left w:val="none" w:sz="0" w:space="0" w:color="auto"/>
            <w:bottom w:val="single" w:sz="6" w:space="8" w:color="DFDCDB"/>
            <w:right w:val="none" w:sz="0" w:space="0" w:color="auto"/>
          </w:divBdr>
          <w:divsChild>
            <w:div w:id="748770114">
              <w:marLeft w:val="0"/>
              <w:marRight w:val="0"/>
              <w:marTop w:val="0"/>
              <w:marBottom w:val="0"/>
              <w:divBdr>
                <w:top w:val="none" w:sz="0" w:space="0" w:color="auto"/>
                <w:left w:val="none" w:sz="0" w:space="0" w:color="auto"/>
                <w:bottom w:val="none" w:sz="0" w:space="0" w:color="auto"/>
                <w:right w:val="none" w:sz="0" w:space="0" w:color="auto"/>
              </w:divBdr>
            </w:div>
          </w:divsChild>
        </w:div>
        <w:div w:id="458378689">
          <w:marLeft w:val="0"/>
          <w:marRight w:val="0"/>
          <w:marTop w:val="0"/>
          <w:marBottom w:val="0"/>
          <w:divBdr>
            <w:top w:val="none" w:sz="0" w:space="0" w:color="auto"/>
            <w:left w:val="none" w:sz="0" w:space="0" w:color="auto"/>
            <w:bottom w:val="none" w:sz="0" w:space="0" w:color="auto"/>
            <w:right w:val="none" w:sz="0" w:space="0" w:color="auto"/>
          </w:divBdr>
          <w:divsChild>
            <w:div w:id="232349997">
              <w:marLeft w:val="0"/>
              <w:marRight w:val="0"/>
              <w:marTop w:val="0"/>
              <w:marBottom w:val="0"/>
              <w:divBdr>
                <w:top w:val="none" w:sz="0" w:space="0" w:color="auto"/>
                <w:left w:val="none" w:sz="0" w:space="0" w:color="auto"/>
                <w:bottom w:val="single" w:sz="6" w:space="0" w:color="DFDCDB"/>
                <w:right w:val="none" w:sz="0" w:space="0" w:color="auto"/>
              </w:divBdr>
            </w:div>
            <w:div w:id="367074794">
              <w:marLeft w:val="0"/>
              <w:marRight w:val="0"/>
              <w:marTop w:val="0"/>
              <w:marBottom w:val="0"/>
              <w:divBdr>
                <w:top w:val="none" w:sz="0" w:space="0" w:color="auto"/>
                <w:left w:val="none" w:sz="0" w:space="0" w:color="auto"/>
                <w:bottom w:val="single" w:sz="6" w:space="8" w:color="DFDCDB"/>
                <w:right w:val="none" w:sz="0" w:space="0" w:color="auto"/>
              </w:divBdr>
            </w:div>
            <w:div w:id="6649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191f525-b196-498c-b9cf-005a98b814d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Mallick</dc:creator>
  <cp:keywords/>
  <dc:description/>
  <cp:lastModifiedBy>Sally Quartson</cp:lastModifiedBy>
  <cp:revision>3</cp:revision>
  <dcterms:created xsi:type="dcterms:W3CDTF">2020-01-16T16:24:00Z</dcterms:created>
  <dcterms:modified xsi:type="dcterms:W3CDTF">2020-01-16T17:08:00Z</dcterms:modified>
</cp:coreProperties>
</file>