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61F37EE9" w:rsidR="005A529A" w:rsidRDefault="005A529A" w:rsidP="005A529A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2669"/>
      </w:tblGrid>
      <w:tr w:rsidR="003D6600" w14:paraId="1F539205" w14:textId="77777777" w:rsidTr="50096294">
        <w:trPr>
          <w:trHeight w:val="454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93E6D5" w14:textId="4D35C786" w:rsidR="003D6600" w:rsidRPr="00BD286C" w:rsidRDefault="001729E3" w:rsidP="00050EBD">
            <w:pPr>
              <w:jc w:val="center"/>
              <w:rPr>
                <w:rFonts w:ascii="Century Gothic" w:hAnsi="Century Gothic" w:cs="Calibri"/>
                <w:b/>
                <w:sz w:val="28"/>
              </w:rPr>
            </w:pPr>
            <w:r>
              <w:rPr>
                <w:rFonts w:ascii="Century Gothic" w:hAnsi="Century Gothic" w:cs="Calibri"/>
                <w:b/>
                <w:sz w:val="28"/>
              </w:rPr>
              <w:t xml:space="preserve">Year 1 Homework </w:t>
            </w:r>
            <w:r w:rsidR="003D6600">
              <w:rPr>
                <w:rFonts w:ascii="Century Gothic" w:hAnsi="Century Gothic" w:cs="Calibri"/>
                <w:b/>
                <w:sz w:val="28"/>
              </w:rPr>
              <w:t>Due in</w:t>
            </w:r>
            <w:r w:rsidR="003D6600" w:rsidRPr="00BD286C">
              <w:rPr>
                <w:rFonts w:ascii="Century Gothic" w:hAnsi="Century Gothic" w:cs="Calibri"/>
                <w:b/>
                <w:sz w:val="28"/>
              </w:rPr>
              <w:t>:</w:t>
            </w:r>
            <w:r w:rsidR="009B3810">
              <w:rPr>
                <w:rFonts w:ascii="Century Gothic" w:hAnsi="Century Gothic" w:cs="Calibri"/>
                <w:b/>
                <w:sz w:val="28"/>
              </w:rPr>
              <w:t xml:space="preserve"> </w:t>
            </w:r>
            <w:r w:rsidR="00C80832">
              <w:rPr>
                <w:rFonts w:ascii="Century Gothic" w:hAnsi="Century Gothic" w:cs="Calibri"/>
                <w:b/>
                <w:sz w:val="28"/>
              </w:rPr>
              <w:t xml:space="preserve">Wednesday </w:t>
            </w:r>
            <w:r w:rsidR="00675C8D">
              <w:rPr>
                <w:rFonts w:ascii="Century Gothic" w:hAnsi="Century Gothic" w:cs="Calibri"/>
                <w:b/>
                <w:sz w:val="28"/>
              </w:rPr>
              <w:t>21</w:t>
            </w:r>
            <w:r w:rsidR="00577DCF" w:rsidRPr="00577DCF">
              <w:rPr>
                <w:rFonts w:ascii="Century Gothic" w:hAnsi="Century Gothic" w:cs="Calibri"/>
                <w:b/>
                <w:sz w:val="28"/>
                <w:vertAlign w:val="superscript"/>
              </w:rPr>
              <w:t>th</w:t>
            </w:r>
            <w:r w:rsidR="00A802A8">
              <w:rPr>
                <w:rFonts w:ascii="Century Gothic" w:hAnsi="Century Gothic" w:cs="Calibri"/>
                <w:b/>
                <w:sz w:val="28"/>
              </w:rPr>
              <w:t xml:space="preserve"> November </w:t>
            </w:r>
            <w:r w:rsidR="00577DCF">
              <w:rPr>
                <w:rFonts w:ascii="Century Gothic" w:hAnsi="Century Gothic" w:cs="Calibri"/>
                <w:b/>
                <w:sz w:val="28"/>
              </w:rPr>
              <w:t>2018</w:t>
            </w:r>
          </w:p>
        </w:tc>
      </w:tr>
      <w:tr w:rsidR="003D6600" w:rsidRPr="003D6600" w14:paraId="61EC33EF" w14:textId="77777777" w:rsidTr="50096294">
        <w:trPr>
          <w:trHeight w:val="1020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051234" w14:textId="3F08DE9D" w:rsidR="004247F3" w:rsidRPr="004247F3" w:rsidRDefault="003D6600" w:rsidP="00335546">
            <w:pPr>
              <w:rPr>
                <w:rFonts w:ascii="Century Gothic" w:hAnsi="Century Gothic"/>
                <w:sz w:val="24"/>
                <w:szCs w:val="24"/>
              </w:rPr>
            </w:pPr>
            <w:r w:rsidRPr="009B381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74939BB" wp14:editId="1F38736F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810">
              <w:rPr>
                <w:rFonts w:ascii="Century Gothic" w:hAnsi="Century Gothic" w:cs="Calibri"/>
                <w:b/>
                <w:sz w:val="24"/>
                <w:szCs w:val="24"/>
              </w:rPr>
              <w:t xml:space="preserve">Reading: </w:t>
            </w:r>
            <w:r w:rsidR="00260AF6">
              <w:rPr>
                <w:rFonts w:ascii="Century Gothic" w:hAnsi="Century Gothic" w:cs="Calibri"/>
                <w:sz w:val="24"/>
                <w:szCs w:val="24"/>
              </w:rPr>
              <w:t>Please</w:t>
            </w:r>
            <w:r w:rsidRPr="009B3810">
              <w:rPr>
                <w:rFonts w:ascii="Century Gothic" w:hAnsi="Century Gothic" w:cs="Calibri"/>
                <w:sz w:val="24"/>
                <w:szCs w:val="24"/>
              </w:rPr>
              <w:t xml:space="preserve"> read wit</w:t>
            </w:r>
            <w:r w:rsidR="0002312D">
              <w:rPr>
                <w:rFonts w:ascii="Century Gothic" w:hAnsi="Century Gothic" w:cs="Calibri"/>
                <w:sz w:val="24"/>
                <w:szCs w:val="24"/>
              </w:rPr>
              <w:t>h your child every day. R</w:t>
            </w:r>
            <w:r w:rsidRPr="009B3810">
              <w:rPr>
                <w:rFonts w:ascii="Century Gothic" w:hAnsi="Century Gothic" w:cs="Calibri"/>
                <w:sz w:val="24"/>
                <w:szCs w:val="24"/>
              </w:rPr>
              <w:t>ecord this in the reading record 2-3 times every week.</w:t>
            </w:r>
            <w:r w:rsidRPr="009B381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3079">
              <w:rPr>
                <w:rFonts w:ascii="Century Gothic" w:hAnsi="Century Gothic"/>
                <w:sz w:val="24"/>
                <w:szCs w:val="24"/>
              </w:rPr>
              <w:t>Please</w:t>
            </w:r>
            <w:r w:rsidR="00833C3B">
              <w:rPr>
                <w:rFonts w:ascii="Century Gothic" w:hAnsi="Century Gothic"/>
                <w:sz w:val="24"/>
                <w:szCs w:val="24"/>
              </w:rPr>
              <w:t xml:space="preserve"> look at the list and </w:t>
            </w:r>
            <w:r w:rsidR="00CA3079">
              <w:rPr>
                <w:rFonts w:ascii="Century Gothic" w:hAnsi="Century Gothic"/>
                <w:sz w:val="24"/>
                <w:szCs w:val="24"/>
              </w:rPr>
              <w:t>revise all pho</w:t>
            </w:r>
            <w:r w:rsidR="00DC37F9">
              <w:rPr>
                <w:rFonts w:ascii="Century Gothic" w:hAnsi="Century Gothic"/>
                <w:sz w:val="24"/>
                <w:szCs w:val="24"/>
              </w:rPr>
              <w:t>nics sounds you have learnt.</w:t>
            </w:r>
          </w:p>
        </w:tc>
      </w:tr>
      <w:tr w:rsidR="009B3810" w:rsidRPr="003D6600" w14:paraId="4C7486A3" w14:textId="77777777" w:rsidTr="50096294">
        <w:trPr>
          <w:trHeight w:val="752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3720049" w14:textId="1B11F1B2" w:rsidR="009B3810" w:rsidRPr="009B3810" w:rsidRDefault="009B3810" w:rsidP="00260AF6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9B3810"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t xml:space="preserve">Spelling: </w:t>
            </w:r>
            <w:r w:rsidR="006A7E72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>L</w:t>
            </w:r>
            <w:r w:rsidR="00432469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earn to spell the common exception words for year 1. You will find these in </w:t>
            </w:r>
            <w:r w:rsidR="006A7E72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>the front of your child’s reading records</w:t>
            </w:r>
            <w:r w:rsidR="00432469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>.</w:t>
            </w:r>
            <w:r w:rsidR="006A7E72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 Practise ten new words each week. You may choose to practise these orally, by writing them down or through spelling games.</w:t>
            </w:r>
          </w:p>
        </w:tc>
      </w:tr>
      <w:tr w:rsidR="003D6600" w:rsidRPr="003D6600" w14:paraId="69AE95C1" w14:textId="77777777" w:rsidTr="00135A50">
        <w:trPr>
          <w:trHeight w:val="2676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5D235E3" w14:textId="40E33AB0" w:rsidR="00A813F5" w:rsidRDefault="00EA6480" w:rsidP="00675C8D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6F3CF31" wp14:editId="1AC65AAD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576580</wp:posOffset>
                  </wp:positionV>
                  <wp:extent cx="1400810" cy="1496060"/>
                  <wp:effectExtent l="0" t="0" r="8890" b="8890"/>
                  <wp:wrapSquare wrapText="bothSides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03" b="2486"/>
                          <a:stretch/>
                        </pic:blipFill>
                        <pic:spPr bwMode="auto">
                          <a:xfrm>
                            <a:off x="0" y="0"/>
                            <a:ext cx="1400810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3810">
              <w:rPr>
                <w:rFonts w:ascii="Century Gothic" w:hAnsi="Century Gothic" w:cs="Calibri"/>
                <w:b/>
                <w:sz w:val="24"/>
                <w:szCs w:val="24"/>
              </w:rPr>
              <w:t>English</w:t>
            </w:r>
            <w:r w:rsidR="003D6600"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: </w:t>
            </w:r>
            <w:r w:rsidR="00675C8D">
              <w:rPr>
                <w:rFonts w:ascii="Century Gothic" w:hAnsi="Century Gothic" w:cs="Calibri"/>
                <w:sz w:val="24"/>
                <w:szCs w:val="24"/>
              </w:rPr>
              <w:t xml:space="preserve">In preparation for our lesson </w:t>
            </w:r>
            <w:r w:rsidR="00675C8D">
              <w:rPr>
                <w:rFonts w:ascii="Century Gothic" w:hAnsi="Century Gothic" w:cs="Calibri"/>
                <w:b/>
                <w:sz w:val="24"/>
                <w:szCs w:val="24"/>
              </w:rPr>
              <w:t>on MONDAY 19</w:t>
            </w:r>
            <w:r w:rsidR="00675C8D" w:rsidRPr="00675C8D">
              <w:rPr>
                <w:rFonts w:ascii="Century Gothic" w:hAnsi="Century Gothic" w:cs="Calibri"/>
                <w:b/>
                <w:sz w:val="24"/>
                <w:szCs w:val="24"/>
                <w:vertAlign w:val="superscript"/>
              </w:rPr>
              <w:t>th</w:t>
            </w:r>
            <w:r w:rsidR="00675C8D">
              <w:rPr>
                <w:rFonts w:ascii="Century Gothic" w:hAnsi="Century Gothic" w:cs="Calibri"/>
                <w:b/>
                <w:sz w:val="24"/>
                <w:szCs w:val="24"/>
              </w:rPr>
              <w:t xml:space="preserve"> November</w:t>
            </w:r>
            <w:r w:rsidR="00675C8D">
              <w:rPr>
                <w:rFonts w:ascii="Century Gothic" w:hAnsi="Century Gothic" w:cs="Calibri"/>
                <w:sz w:val="24"/>
                <w:szCs w:val="24"/>
              </w:rPr>
              <w:t>, we would like your child to come into school ready to share their favourite space story.</w:t>
            </w:r>
            <w:r w:rsidR="00F55086">
              <w:rPr>
                <w:rFonts w:ascii="Century Gothic" w:hAnsi="Century Gothic" w:cs="Calibri"/>
                <w:sz w:val="24"/>
                <w:szCs w:val="24"/>
              </w:rPr>
              <w:t xml:space="preserve"> They may bring a labelled copy of the story if they want to.</w:t>
            </w:r>
            <w:r w:rsidR="00675C8D">
              <w:rPr>
                <w:rFonts w:ascii="Century Gothic" w:hAnsi="Century Gothic" w:cs="Calibri"/>
                <w:sz w:val="24"/>
                <w:szCs w:val="24"/>
              </w:rPr>
              <w:t xml:space="preserve"> They </w:t>
            </w:r>
            <w:r w:rsidR="00171BD6">
              <w:rPr>
                <w:rFonts w:ascii="Century Gothic" w:hAnsi="Century Gothic" w:cs="Calibri"/>
                <w:sz w:val="24"/>
                <w:szCs w:val="24"/>
              </w:rPr>
              <w:t>may make their own story up and tell it</w:t>
            </w:r>
            <w:r w:rsidR="00F55086">
              <w:rPr>
                <w:rFonts w:ascii="Century Gothic" w:hAnsi="Century Gothic" w:cs="Calibri"/>
                <w:sz w:val="24"/>
                <w:szCs w:val="24"/>
              </w:rPr>
              <w:t xml:space="preserve"> orally.</w:t>
            </w:r>
            <w:r w:rsidR="00675C8D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  <w:p w14:paraId="2733F192" w14:textId="77777777" w:rsidR="00675C8D" w:rsidRDefault="00675C8D" w:rsidP="00675C8D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14:paraId="0EC72B7C" w14:textId="4CB9FB6D" w:rsidR="00675C8D" w:rsidRDefault="00675C8D" w:rsidP="00675C8D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Support: </w:t>
            </w:r>
            <w:r>
              <w:rPr>
                <w:rFonts w:ascii="Century Gothic" w:hAnsi="Century Gothic" w:cs="Calibri"/>
                <w:sz w:val="24"/>
                <w:szCs w:val="24"/>
              </w:rPr>
              <w:t>You might like to go to the library or use the internet to find children</w:t>
            </w:r>
            <w:r w:rsidR="00171BD6">
              <w:rPr>
                <w:rFonts w:ascii="Century Gothic" w:hAnsi="Century Gothic" w:cs="Calibri"/>
                <w:sz w:val="24"/>
                <w:szCs w:val="24"/>
              </w:rPr>
              <w:t>’s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 space stories. Practise talking about the story at home.</w:t>
            </w:r>
          </w:p>
          <w:p w14:paraId="73DC62AD" w14:textId="77777777" w:rsidR="00675C8D" w:rsidRDefault="00675C8D" w:rsidP="00675C8D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14:paraId="08B59BA1" w14:textId="7F73FDAE" w:rsidR="00675C8D" w:rsidRPr="00675C8D" w:rsidRDefault="00675C8D" w:rsidP="00675C8D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Challenge: </w:t>
            </w:r>
            <w:r>
              <w:rPr>
                <w:rFonts w:ascii="Century Gothic" w:hAnsi="Century Gothic" w:cs="Calibri"/>
                <w:sz w:val="24"/>
                <w:szCs w:val="24"/>
              </w:rPr>
              <w:t>Orally rehearse sharing your story and explain why you chose it.</w:t>
            </w:r>
          </w:p>
          <w:p w14:paraId="02EB378F" w14:textId="77777777" w:rsidR="0002312D" w:rsidRPr="00253766" w:rsidRDefault="0002312D" w:rsidP="0002312D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135A50" w:rsidRPr="003D6600" w14:paraId="146E56DF" w14:textId="77777777" w:rsidTr="005614DF">
        <w:trPr>
          <w:trHeight w:val="3064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58A3316" w14:textId="62681F5A" w:rsidR="00675C8D" w:rsidRDefault="00F55086" w:rsidP="00675C8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3DC475F" wp14:editId="5B0C4DC3">
                  <wp:simplePos x="0" y="0"/>
                  <wp:positionH relativeFrom="column">
                    <wp:posOffset>4128135</wp:posOffset>
                  </wp:positionH>
                  <wp:positionV relativeFrom="paragraph">
                    <wp:posOffset>720090</wp:posOffset>
                  </wp:positionV>
                  <wp:extent cx="1426845" cy="1009015"/>
                  <wp:effectExtent l="0" t="0" r="1905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845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5C8D" w:rsidRPr="50096294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Maths: </w:t>
            </w:r>
            <w:r w:rsidR="00675C8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We have been </w:t>
            </w:r>
            <w:r w:rsidR="00675C8D">
              <w:rPr>
                <w:rFonts w:ascii="Century Gothic" w:eastAsia="Century Gothic" w:hAnsi="Century Gothic" w:cs="Century Gothic"/>
                <w:sz w:val="24"/>
                <w:szCs w:val="24"/>
              </w:rPr>
              <w:t>learning about subtraction and writing subtraction</w:t>
            </w:r>
            <w:r w:rsidR="00675C8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stories. </w:t>
            </w:r>
            <w:r w:rsidR="00675C8D">
              <w:rPr>
                <w:rFonts w:ascii="Century Gothic" w:eastAsia="Century Gothic" w:hAnsi="Century Gothic" w:cs="Century Gothic"/>
                <w:sz w:val="24"/>
                <w:szCs w:val="24"/>
              </w:rPr>
              <w:t>Draw a space picture that you can write a subtraction story for. Write your subtraction story. For example: “There are 5 aliens and 3 flew away. How many are left.”</w:t>
            </w:r>
          </w:p>
          <w:p w14:paraId="31D6AD48" w14:textId="5CD13EEE" w:rsidR="00675C8D" w:rsidRPr="00135A50" w:rsidRDefault="00675C8D" w:rsidP="00675C8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3C27847" w14:textId="2E5CAF5D" w:rsidR="00675C8D" w:rsidRDefault="00675C8D" w:rsidP="00675C8D">
            <w:pPr>
              <w:pStyle w:val="NoSpacing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0096294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Support: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Ask an adult to help you record your subtraction story.</w:t>
            </w:r>
          </w:p>
          <w:p w14:paraId="268CFC75" w14:textId="77777777" w:rsidR="00675C8D" w:rsidRPr="00135A50" w:rsidRDefault="00675C8D" w:rsidP="00675C8D">
            <w:pPr>
              <w:pStyle w:val="NoSpacing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E95C18F" w14:textId="09BDE4FB" w:rsidR="00135A50" w:rsidRPr="00135A50" w:rsidRDefault="00675C8D" w:rsidP="00675C8D">
            <w:pPr>
              <w:pStyle w:val="NoSpacing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054B4D">
              <w:rPr>
                <w:rFonts w:ascii="Century Gothic" w:hAnsi="Century Gothic"/>
                <w:b/>
                <w:sz w:val="24"/>
                <w:szCs w:val="24"/>
              </w:rPr>
              <w:t xml:space="preserve">Challenge: </w:t>
            </w:r>
            <w:r>
              <w:rPr>
                <w:rFonts w:ascii="Century Gothic" w:hAnsi="Century Gothic"/>
                <w:sz w:val="24"/>
                <w:szCs w:val="24"/>
              </w:rPr>
              <w:t>Include another problem with a missing number challenge.</w:t>
            </w:r>
          </w:p>
        </w:tc>
      </w:tr>
      <w:tr w:rsidR="00253766" w:rsidRPr="003D6600" w14:paraId="496F1AA4" w14:textId="77777777" w:rsidTr="00135A50">
        <w:trPr>
          <w:trHeight w:val="995"/>
        </w:trPr>
        <w:tc>
          <w:tcPr>
            <w:tcW w:w="9332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240BDAA" w14:textId="7B22451F" w:rsidR="006A7E72" w:rsidRPr="006A7E72" w:rsidRDefault="006A5816" w:rsidP="00675C8D">
            <w:pPr>
              <w:rPr>
                <w:rFonts w:ascii="Century Gothic" w:hAnsi="Century Gothic" w:cs="Calibri"/>
                <w:color w:val="FF000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Outdoors: </w:t>
            </w:r>
            <w:r w:rsidR="001803C5">
              <w:rPr>
                <w:rFonts w:ascii="Century Gothic" w:hAnsi="Century Gothic" w:cs="Calibri"/>
                <w:sz w:val="24"/>
                <w:szCs w:val="24"/>
              </w:rPr>
              <w:t>Next week we are learning about ordinal numbers</w:t>
            </w:r>
            <w:r w:rsidR="00F55086">
              <w:rPr>
                <w:rFonts w:ascii="Century Gothic" w:hAnsi="Century Gothic" w:cs="Calibri"/>
                <w:sz w:val="24"/>
                <w:szCs w:val="24"/>
              </w:rPr>
              <w:t>, (1</w:t>
            </w:r>
            <w:r w:rsidR="00F55086" w:rsidRPr="00F55086">
              <w:rPr>
                <w:rFonts w:ascii="Century Gothic" w:hAnsi="Century Gothic" w:cs="Calibri"/>
                <w:sz w:val="24"/>
                <w:szCs w:val="24"/>
                <w:vertAlign w:val="superscript"/>
              </w:rPr>
              <w:t>st</w:t>
            </w:r>
            <w:r w:rsidR="00F55086">
              <w:rPr>
                <w:rFonts w:ascii="Century Gothic" w:hAnsi="Century Gothic" w:cs="Calibri"/>
                <w:sz w:val="24"/>
                <w:szCs w:val="24"/>
              </w:rPr>
              <w:t>, 2</w:t>
            </w:r>
            <w:r w:rsidR="00F55086" w:rsidRPr="00F55086">
              <w:rPr>
                <w:rFonts w:ascii="Century Gothic" w:hAnsi="Century Gothic" w:cs="Calibri"/>
                <w:sz w:val="24"/>
                <w:szCs w:val="24"/>
                <w:vertAlign w:val="superscript"/>
              </w:rPr>
              <w:t>nd</w:t>
            </w:r>
            <w:r w:rsidR="00F55086">
              <w:rPr>
                <w:rFonts w:ascii="Century Gothic" w:hAnsi="Century Gothic" w:cs="Calibri"/>
                <w:sz w:val="24"/>
                <w:szCs w:val="24"/>
              </w:rPr>
              <w:t>, 3</w:t>
            </w:r>
            <w:r w:rsidR="00F55086" w:rsidRPr="00F55086">
              <w:rPr>
                <w:rFonts w:ascii="Century Gothic" w:hAnsi="Century Gothic" w:cs="Calibri"/>
                <w:sz w:val="24"/>
                <w:szCs w:val="24"/>
                <w:vertAlign w:val="superscript"/>
              </w:rPr>
              <w:t>rd</w:t>
            </w:r>
            <w:r w:rsidR="00F55086">
              <w:rPr>
                <w:rFonts w:ascii="Century Gothic" w:hAnsi="Century Gothic" w:cs="Calibri"/>
                <w:sz w:val="24"/>
                <w:szCs w:val="24"/>
              </w:rPr>
              <w:t xml:space="preserve"> etc.),</w:t>
            </w:r>
            <w:r w:rsidR="001803C5">
              <w:rPr>
                <w:rFonts w:ascii="Century Gothic" w:hAnsi="Century Gothic" w:cs="Calibri"/>
                <w:sz w:val="24"/>
                <w:szCs w:val="24"/>
              </w:rPr>
              <w:t xml:space="preserve"> linked to our maths work on positions. Go outside and have a race with your friends or family and talk about who came first, second and third etc. If you race again, does it change?</w:t>
            </w:r>
          </w:p>
        </w:tc>
      </w:tr>
      <w:tr w:rsidR="003D6600" w:rsidRPr="003D6600" w14:paraId="51088F0F" w14:textId="77777777" w:rsidTr="50096294">
        <w:trPr>
          <w:trHeight w:val="397"/>
        </w:trPr>
        <w:tc>
          <w:tcPr>
            <w:tcW w:w="9332" w:type="dxa"/>
            <w:gridSpan w:val="3"/>
            <w:tcBorders>
              <w:top w:val="single" w:sz="8" w:space="0" w:color="auto"/>
            </w:tcBorders>
            <w:vAlign w:val="center"/>
          </w:tcPr>
          <w:p w14:paraId="2F64DB08" w14:textId="77777777" w:rsidR="003D6600" w:rsidRPr="003D6600" w:rsidRDefault="003D6600" w:rsidP="00E8647D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Next Week’s Learning:</w:t>
            </w:r>
          </w:p>
        </w:tc>
      </w:tr>
      <w:tr w:rsidR="00E643F6" w:rsidRPr="003D6600" w14:paraId="7BC97732" w14:textId="77777777" w:rsidTr="50096294">
        <w:trPr>
          <w:trHeight w:val="2827"/>
        </w:trPr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</w:tcPr>
          <w:p w14:paraId="07BEB0EC" w14:textId="77777777" w:rsidR="003D6600" w:rsidRDefault="003D6600" w:rsidP="003D6600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English:</w:t>
            </w:r>
          </w:p>
          <w:p w14:paraId="17D441F5" w14:textId="77777777" w:rsidR="001803C5" w:rsidRPr="003D6600" w:rsidRDefault="001803C5" w:rsidP="003D6600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14:paraId="5A39BBE3" w14:textId="0BD224A3" w:rsidR="00E8647D" w:rsidRDefault="001803C5" w:rsidP="0000350B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Gathering ideas and planning a space story.</w:t>
            </w:r>
          </w:p>
          <w:p w14:paraId="6830EEEB" w14:textId="1FD806D5" w:rsidR="004C2F1D" w:rsidRPr="003D6600" w:rsidRDefault="004C2F1D" w:rsidP="00E62AD9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2E9BD" w14:textId="77777777" w:rsidR="003D6600" w:rsidRDefault="003D6600" w:rsidP="007D7782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Maths:</w:t>
            </w:r>
          </w:p>
          <w:p w14:paraId="41C8F396" w14:textId="77777777" w:rsidR="007D7782" w:rsidRDefault="007D7782" w:rsidP="0000350B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14:paraId="44F30515" w14:textId="1822FEF3" w:rsidR="001803C5" w:rsidRDefault="001803C5" w:rsidP="001803C5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Developing language and apply new vocabulary to describe positions.</w:t>
            </w:r>
          </w:p>
          <w:p w14:paraId="2935B4EB" w14:textId="3D8ACE5B" w:rsidR="004C2F1D" w:rsidRPr="007D7782" w:rsidRDefault="004C2F1D" w:rsidP="00054B4D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</w:tcBorders>
          </w:tcPr>
          <w:p w14:paraId="5AACADDB" w14:textId="77777777" w:rsidR="003D6600" w:rsidRDefault="003D6600" w:rsidP="004C2F1D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Topic:</w:t>
            </w:r>
          </w:p>
          <w:p w14:paraId="72A3D3EC" w14:textId="77777777" w:rsidR="004C2F1D" w:rsidRDefault="004C2F1D" w:rsidP="004C2F1D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14:paraId="7BD5F350" w14:textId="06BB365D" w:rsidR="001803C5" w:rsidRDefault="001803C5" w:rsidP="00C427BA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We are beginning to plan and construct a model space vehicle. </w:t>
            </w:r>
          </w:p>
          <w:p w14:paraId="40F64AFF" w14:textId="6CC29DE3" w:rsidR="00C427BA" w:rsidRPr="00F55086" w:rsidRDefault="001803C5" w:rsidP="00C427BA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F55086">
              <w:rPr>
                <w:rFonts w:ascii="Century Gothic" w:hAnsi="Century Gothic" w:cs="Calibri"/>
                <w:b/>
                <w:color w:val="FF0000"/>
                <w:sz w:val="18"/>
                <w:szCs w:val="20"/>
              </w:rPr>
              <w:t>Please begin to send in appropriate junk modelling materials such as cereal boxes and plastic bottles and lids.</w:t>
            </w:r>
            <w:r w:rsidR="00F55086" w:rsidRPr="00F55086">
              <w:rPr>
                <w:rFonts w:ascii="Century Gothic" w:hAnsi="Century Gothic" w:cs="Calibri"/>
                <w:b/>
                <w:color w:val="FF0000"/>
                <w:sz w:val="18"/>
                <w:szCs w:val="20"/>
              </w:rPr>
              <w:t xml:space="preserve"> No toilet roll tubes please.</w:t>
            </w:r>
          </w:p>
        </w:tc>
      </w:tr>
      <w:tr w:rsidR="003D6600" w:rsidRPr="003D6600" w14:paraId="05D5676D" w14:textId="77777777" w:rsidTr="50096294">
        <w:trPr>
          <w:trHeight w:val="581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7014F72" w14:textId="2DF2D71A" w:rsidR="003D6600" w:rsidRPr="003D6600" w:rsidRDefault="003D6600" w:rsidP="00E8647D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Parent Comment: </w:t>
            </w:r>
          </w:p>
        </w:tc>
      </w:tr>
      <w:tr w:rsidR="00253766" w:rsidRPr="003D6600" w14:paraId="26492C8D" w14:textId="77777777" w:rsidTr="50096294">
        <w:trPr>
          <w:trHeight w:val="405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AF6BD81" w14:textId="77777777" w:rsidR="00253766" w:rsidRDefault="00253766" w:rsidP="00E8647D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Pupil Comment:</w:t>
            </w:r>
          </w:p>
          <w:p w14:paraId="5DF60E3D" w14:textId="77777777" w:rsidR="006A5816" w:rsidRPr="003D6600" w:rsidRDefault="006A5816" w:rsidP="00E8647D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0D0B940D" w14:textId="77777777" w:rsidR="00BE4253" w:rsidRPr="003D6600" w:rsidRDefault="00BE4253" w:rsidP="00253766">
      <w:pPr>
        <w:pStyle w:val="NoSpacing"/>
        <w:rPr>
          <w:rFonts w:ascii="Century Gothic" w:hAnsi="Century Gothic"/>
          <w:sz w:val="24"/>
          <w:szCs w:val="24"/>
        </w:rPr>
      </w:pPr>
    </w:p>
    <w:sectPr w:rsidR="00BE4253" w:rsidRPr="003D6600" w:rsidSect="007A41D7">
      <w:pgSz w:w="11906" w:h="16838"/>
      <w:pgMar w:top="284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DA5"/>
    <w:multiLevelType w:val="hybridMultilevel"/>
    <w:tmpl w:val="46A6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C51"/>
    <w:multiLevelType w:val="hybridMultilevel"/>
    <w:tmpl w:val="0B6A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8B99C">
      <w:start w:val="5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AFB"/>
    <w:multiLevelType w:val="hybridMultilevel"/>
    <w:tmpl w:val="56686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FFF"/>
    <w:multiLevelType w:val="hybridMultilevel"/>
    <w:tmpl w:val="7432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6727"/>
    <w:multiLevelType w:val="hybridMultilevel"/>
    <w:tmpl w:val="DA08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E7B31"/>
    <w:multiLevelType w:val="hybridMultilevel"/>
    <w:tmpl w:val="AD148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B0BE5"/>
    <w:multiLevelType w:val="hybridMultilevel"/>
    <w:tmpl w:val="E63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174A4"/>
    <w:multiLevelType w:val="hybridMultilevel"/>
    <w:tmpl w:val="16F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A"/>
    <w:rsid w:val="0000350B"/>
    <w:rsid w:val="00016C5F"/>
    <w:rsid w:val="0002312D"/>
    <w:rsid w:val="0003164E"/>
    <w:rsid w:val="00050EBD"/>
    <w:rsid w:val="00054B4D"/>
    <w:rsid w:val="000A1A23"/>
    <w:rsid w:val="000C114D"/>
    <w:rsid w:val="000E0E52"/>
    <w:rsid w:val="00125CF9"/>
    <w:rsid w:val="00135A50"/>
    <w:rsid w:val="0013612A"/>
    <w:rsid w:val="00136576"/>
    <w:rsid w:val="001477E7"/>
    <w:rsid w:val="00166376"/>
    <w:rsid w:val="00171BD6"/>
    <w:rsid w:val="001729E3"/>
    <w:rsid w:val="001803C5"/>
    <w:rsid w:val="00183D30"/>
    <w:rsid w:val="0019767F"/>
    <w:rsid w:val="001B734F"/>
    <w:rsid w:val="001E4618"/>
    <w:rsid w:val="001F1413"/>
    <w:rsid w:val="00253766"/>
    <w:rsid w:val="00255027"/>
    <w:rsid w:val="00257BDF"/>
    <w:rsid w:val="00260A0C"/>
    <w:rsid w:val="00260AF6"/>
    <w:rsid w:val="0027033A"/>
    <w:rsid w:val="00293F60"/>
    <w:rsid w:val="002D52D4"/>
    <w:rsid w:val="002E5A35"/>
    <w:rsid w:val="003004C0"/>
    <w:rsid w:val="00307D71"/>
    <w:rsid w:val="0031705D"/>
    <w:rsid w:val="00324074"/>
    <w:rsid w:val="00335546"/>
    <w:rsid w:val="00337DBD"/>
    <w:rsid w:val="00343406"/>
    <w:rsid w:val="003C2CA5"/>
    <w:rsid w:val="003D6600"/>
    <w:rsid w:val="003F078B"/>
    <w:rsid w:val="00422779"/>
    <w:rsid w:val="004247F3"/>
    <w:rsid w:val="00432469"/>
    <w:rsid w:val="004C2F1D"/>
    <w:rsid w:val="004D4411"/>
    <w:rsid w:val="004F5D16"/>
    <w:rsid w:val="005023E5"/>
    <w:rsid w:val="0055220F"/>
    <w:rsid w:val="005614DF"/>
    <w:rsid w:val="00577DCF"/>
    <w:rsid w:val="00590406"/>
    <w:rsid w:val="005A529A"/>
    <w:rsid w:val="00600A6A"/>
    <w:rsid w:val="00637143"/>
    <w:rsid w:val="006601EB"/>
    <w:rsid w:val="00675C8D"/>
    <w:rsid w:val="00681219"/>
    <w:rsid w:val="006A5816"/>
    <w:rsid w:val="006A7E72"/>
    <w:rsid w:val="006B7BCF"/>
    <w:rsid w:val="006C0469"/>
    <w:rsid w:val="007117A5"/>
    <w:rsid w:val="00712480"/>
    <w:rsid w:val="007554CF"/>
    <w:rsid w:val="007605E2"/>
    <w:rsid w:val="007A41D7"/>
    <w:rsid w:val="007C0A66"/>
    <w:rsid w:val="007C43F9"/>
    <w:rsid w:val="007D14B0"/>
    <w:rsid w:val="007D5B9B"/>
    <w:rsid w:val="007D7782"/>
    <w:rsid w:val="007E3FE0"/>
    <w:rsid w:val="00827C4D"/>
    <w:rsid w:val="00832032"/>
    <w:rsid w:val="00833C3B"/>
    <w:rsid w:val="00842DD4"/>
    <w:rsid w:val="00846694"/>
    <w:rsid w:val="00846F03"/>
    <w:rsid w:val="008538F9"/>
    <w:rsid w:val="00856A19"/>
    <w:rsid w:val="00877150"/>
    <w:rsid w:val="008866B7"/>
    <w:rsid w:val="008E260E"/>
    <w:rsid w:val="008E5CBA"/>
    <w:rsid w:val="00911F94"/>
    <w:rsid w:val="00932519"/>
    <w:rsid w:val="0094664E"/>
    <w:rsid w:val="009726DA"/>
    <w:rsid w:val="0099060C"/>
    <w:rsid w:val="009B3810"/>
    <w:rsid w:val="009C0650"/>
    <w:rsid w:val="00A3117A"/>
    <w:rsid w:val="00A802A8"/>
    <w:rsid w:val="00A813F5"/>
    <w:rsid w:val="00AA5C79"/>
    <w:rsid w:val="00AB533B"/>
    <w:rsid w:val="00AC71BA"/>
    <w:rsid w:val="00AD43C5"/>
    <w:rsid w:val="00AE6210"/>
    <w:rsid w:val="00B25B23"/>
    <w:rsid w:val="00B26DEC"/>
    <w:rsid w:val="00B5159E"/>
    <w:rsid w:val="00B566F0"/>
    <w:rsid w:val="00B941E8"/>
    <w:rsid w:val="00BC074D"/>
    <w:rsid w:val="00BE4253"/>
    <w:rsid w:val="00C427BA"/>
    <w:rsid w:val="00C476E1"/>
    <w:rsid w:val="00C640F1"/>
    <w:rsid w:val="00C80832"/>
    <w:rsid w:val="00C965CA"/>
    <w:rsid w:val="00CA3079"/>
    <w:rsid w:val="00D366CF"/>
    <w:rsid w:val="00D50688"/>
    <w:rsid w:val="00D54E50"/>
    <w:rsid w:val="00D73746"/>
    <w:rsid w:val="00DC37F9"/>
    <w:rsid w:val="00DE5ACC"/>
    <w:rsid w:val="00DF0671"/>
    <w:rsid w:val="00E03B3E"/>
    <w:rsid w:val="00E06509"/>
    <w:rsid w:val="00E203B2"/>
    <w:rsid w:val="00E53B2F"/>
    <w:rsid w:val="00E62AD9"/>
    <w:rsid w:val="00E643F6"/>
    <w:rsid w:val="00E8647D"/>
    <w:rsid w:val="00EA6480"/>
    <w:rsid w:val="00EB4D04"/>
    <w:rsid w:val="00EB570C"/>
    <w:rsid w:val="00EC5434"/>
    <w:rsid w:val="00ED415C"/>
    <w:rsid w:val="00EE57AB"/>
    <w:rsid w:val="00F0790D"/>
    <w:rsid w:val="00F30C23"/>
    <w:rsid w:val="00F35DA1"/>
    <w:rsid w:val="00F55086"/>
    <w:rsid w:val="00F55773"/>
    <w:rsid w:val="00F8512E"/>
    <w:rsid w:val="00F96DCC"/>
    <w:rsid w:val="00FA1D69"/>
    <w:rsid w:val="00FB3D90"/>
    <w:rsid w:val="00FB548A"/>
    <w:rsid w:val="00FE08E3"/>
    <w:rsid w:val="500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E547"/>
  <w15:chartTrackingRefBased/>
  <w15:docId w15:val="{C7F048AE-D4AD-44C2-8238-E3927A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2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529A"/>
    <w:rPr>
      <w:color w:val="0000FF"/>
      <w:u w:val="single"/>
    </w:rPr>
  </w:style>
  <w:style w:type="table" w:styleId="TableGrid">
    <w:name w:val="Table Grid"/>
    <w:basedOn w:val="TableNormal"/>
    <w:uiPriority w:val="59"/>
    <w:rsid w:val="00BE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6B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66B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48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Watling Park School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Mallick</dc:creator>
  <cp:keywords/>
  <dc:description/>
  <cp:lastModifiedBy>Windows User</cp:lastModifiedBy>
  <cp:revision>3</cp:revision>
  <cp:lastPrinted>2018-10-30T17:24:00Z</cp:lastPrinted>
  <dcterms:created xsi:type="dcterms:W3CDTF">2018-11-13T11:16:00Z</dcterms:created>
  <dcterms:modified xsi:type="dcterms:W3CDTF">2018-11-13T11:52:00Z</dcterms:modified>
</cp:coreProperties>
</file>